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CA" w:rsidRDefault="003201F6" w:rsidP="000E25CA">
      <w:pPr>
        <w:pStyle w:val="ListParagraph"/>
        <w:ind w:left="1447"/>
        <w:jc w:val="center"/>
        <w:rPr>
          <w:rFonts w:cs="Arial"/>
          <w:b/>
          <w:sz w:val="24"/>
        </w:rPr>
      </w:pPr>
      <w:r w:rsidRPr="006A10E3">
        <w:rPr>
          <w:rFonts w:cs="Arial"/>
          <w:b/>
          <w:color w:val="FF0000"/>
          <w:sz w:val="24"/>
        </w:rPr>
        <w:t>CSIR-NORTH EAST INSTITUTE OF SCIENCE &amp; TECHNOLOGY</w:t>
      </w:r>
    </w:p>
    <w:p w:rsidR="000E25CA" w:rsidRDefault="003201F6" w:rsidP="000E25CA">
      <w:pPr>
        <w:pStyle w:val="ListParagraph"/>
        <w:ind w:left="1447"/>
        <w:jc w:val="center"/>
        <w:rPr>
          <w:rFonts w:cs="Arial"/>
          <w:b/>
        </w:rPr>
      </w:pPr>
      <w:r w:rsidRPr="007E1106">
        <w:rPr>
          <w:rFonts w:cs="Arial"/>
          <w:b/>
        </w:rPr>
        <w:t>(COUNCIL OF SCIENTIFIC AND INDUSTRIAL RESEARCH)</w:t>
      </w:r>
    </w:p>
    <w:p w:rsidR="003201F6" w:rsidRDefault="003201F6" w:rsidP="000E25CA">
      <w:pPr>
        <w:pStyle w:val="ListParagraph"/>
        <w:ind w:left="1447"/>
        <w:jc w:val="center"/>
        <w:rPr>
          <w:rFonts w:cs="Arial"/>
          <w:b/>
        </w:rPr>
      </w:pPr>
      <w:r w:rsidRPr="007E1106">
        <w:rPr>
          <w:rFonts w:cs="Arial"/>
          <w:b/>
        </w:rPr>
        <w:t>Jorhat Assam 785 006</w:t>
      </w:r>
    </w:p>
    <w:p w:rsidR="003201F6" w:rsidRDefault="003201F6" w:rsidP="000E25CA">
      <w:pPr>
        <w:pStyle w:val="ListParagraph"/>
        <w:ind w:left="1447"/>
        <w:jc w:val="center"/>
        <w:rPr>
          <w:rFonts w:cs="Arial"/>
          <w:b/>
          <w:bCs/>
          <w:szCs w:val="24"/>
        </w:rPr>
      </w:pPr>
      <w:r w:rsidRPr="00DE741A">
        <w:rPr>
          <w:rFonts w:cs="Arial"/>
          <w:b/>
          <w:bCs/>
          <w:szCs w:val="24"/>
        </w:rPr>
        <w:t>NAME OF WORK</w:t>
      </w:r>
      <w:r w:rsidR="00E44C71" w:rsidRPr="00DE741A">
        <w:rPr>
          <w:rFonts w:cs="Arial"/>
          <w:b/>
          <w:bCs/>
          <w:szCs w:val="24"/>
        </w:rPr>
        <w:t>:</w:t>
      </w:r>
      <w:r w:rsidR="002F154C" w:rsidRPr="00C43437">
        <w:rPr>
          <w:rFonts w:ascii="Arial Narrow" w:hAnsi="Arial Narrow" w:cs="Arial"/>
          <w:bCs/>
          <w:szCs w:val="24"/>
        </w:rPr>
        <w:t xml:space="preserve"> </w:t>
      </w:r>
      <w:r w:rsidR="002F154C">
        <w:rPr>
          <w:rFonts w:ascii="Arial Narrow" w:hAnsi="Arial Narrow" w:cs="Arial"/>
          <w:bCs/>
          <w:szCs w:val="24"/>
        </w:rPr>
        <w:t>Extension</w:t>
      </w:r>
      <w:r>
        <w:rPr>
          <w:rFonts w:ascii="Arial Narrow" w:hAnsi="Arial Narrow" w:cs="Arial"/>
          <w:bCs/>
          <w:szCs w:val="24"/>
        </w:rPr>
        <w:t xml:space="preserve"> of a shed in Engineering Block for chemical Engineering Division</w:t>
      </w:r>
    </w:p>
    <w:p w:rsidR="003201F6" w:rsidRDefault="003201F6" w:rsidP="000E25CA">
      <w:pPr>
        <w:pStyle w:val="ListParagraph"/>
        <w:ind w:left="1447"/>
        <w:jc w:val="center"/>
        <w:rPr>
          <w:rFonts w:cs="Arial"/>
          <w:b/>
          <w:bCs/>
          <w:szCs w:val="24"/>
        </w:rPr>
      </w:pPr>
    </w:p>
    <w:tbl>
      <w:tblPr>
        <w:tblpPr w:leftFromText="180" w:rightFromText="180" w:vertAnchor="text" w:horzAnchor="margin" w:tblpXSpec="center" w:tblpY="514"/>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4526"/>
        <w:gridCol w:w="900"/>
        <w:gridCol w:w="630"/>
        <w:gridCol w:w="1170"/>
        <w:gridCol w:w="1692"/>
        <w:gridCol w:w="1158"/>
      </w:tblGrid>
      <w:tr w:rsidR="00BF2A0A" w:rsidRPr="00504701" w:rsidTr="00BF2A0A">
        <w:trPr>
          <w:trHeight w:val="529"/>
        </w:trPr>
        <w:tc>
          <w:tcPr>
            <w:tcW w:w="46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Sl. No</w:t>
            </w:r>
          </w:p>
        </w:tc>
        <w:tc>
          <w:tcPr>
            <w:tcW w:w="4526"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90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Unit</w:t>
            </w:r>
          </w:p>
        </w:tc>
        <w:tc>
          <w:tcPr>
            <w:tcW w:w="63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Qty</w:t>
            </w:r>
          </w:p>
        </w:tc>
        <w:tc>
          <w:tcPr>
            <w:tcW w:w="117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Rate in Figure</w:t>
            </w:r>
          </w:p>
        </w:tc>
        <w:tc>
          <w:tcPr>
            <w:tcW w:w="1692"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Rate in Words</w:t>
            </w:r>
          </w:p>
        </w:tc>
        <w:tc>
          <w:tcPr>
            <w:tcW w:w="1158"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Amount</w:t>
            </w:r>
          </w:p>
        </w:tc>
      </w:tr>
      <w:tr w:rsidR="00BF2A0A" w:rsidRPr="00504701" w:rsidTr="00BF2A0A">
        <w:trPr>
          <w:trHeight w:val="773"/>
        </w:trPr>
        <w:tc>
          <w:tcPr>
            <w:tcW w:w="460" w:type="dxa"/>
            <w:vAlign w:val="center"/>
          </w:tcPr>
          <w:p w:rsidR="00BF2A0A" w:rsidRPr="00AA3E63" w:rsidRDefault="00BF2A0A" w:rsidP="00BF2A0A">
            <w:pPr>
              <w:jc w:val="center"/>
              <w:rPr>
                <w:rFonts w:ascii="Arial Narrow" w:hAnsi="Arial Narrow" w:cs="Arial"/>
                <w:b/>
                <w:sz w:val="20"/>
                <w:szCs w:val="20"/>
              </w:rPr>
            </w:pPr>
            <w:r w:rsidRPr="00AA3E63">
              <w:rPr>
                <w:rFonts w:ascii="Arial Narrow" w:hAnsi="Arial Narrow" w:cs="Arial"/>
                <w:b/>
                <w:sz w:val="20"/>
                <w:szCs w:val="20"/>
              </w:rPr>
              <w:t>1</w:t>
            </w:r>
          </w:p>
        </w:tc>
        <w:tc>
          <w:tcPr>
            <w:tcW w:w="4526" w:type="dxa"/>
            <w:vAlign w:val="center"/>
          </w:tcPr>
          <w:p w:rsidR="00BF2A0A" w:rsidRPr="00AA3E63" w:rsidRDefault="00BF2A0A" w:rsidP="00BF2A0A">
            <w:pPr>
              <w:jc w:val="both"/>
              <w:rPr>
                <w:rFonts w:ascii="Arial Narrow" w:hAnsi="Arial Narrow" w:cs="Arial"/>
                <w:sz w:val="20"/>
                <w:szCs w:val="20"/>
              </w:rPr>
            </w:pPr>
            <w:r w:rsidRPr="00C71414">
              <w:rPr>
                <w:rFonts w:ascii="Arial Narrow" w:hAnsi="Arial Narrow" w:cs="Arial"/>
                <w:sz w:val="20"/>
                <w:szCs w:val="20"/>
              </w:rPr>
              <w:t>Demolishing brickwork including stacking of serviceable materials and disposal of unserviceable materials as directed for all levels</w:t>
            </w:r>
            <w:r>
              <w:rPr>
                <w:rFonts w:ascii="Arial Narrow" w:hAnsi="Arial Narrow" w:cs="Arial"/>
                <w:sz w:val="20"/>
                <w:szCs w:val="20"/>
              </w:rPr>
              <w:t>.</w:t>
            </w:r>
          </w:p>
        </w:tc>
        <w:tc>
          <w:tcPr>
            <w:tcW w:w="900" w:type="dxa"/>
          </w:tcPr>
          <w:p w:rsidR="00BF2A0A" w:rsidRPr="00FC5DEB" w:rsidRDefault="00BF2A0A" w:rsidP="00BF2A0A">
            <w:pPr>
              <w:jc w:val="center"/>
              <w:rPr>
                <w:rFonts w:ascii="Arial Narrow" w:hAnsi="Arial Narrow" w:cs="Arial"/>
                <w:sz w:val="20"/>
                <w:szCs w:val="20"/>
              </w:rPr>
            </w:pPr>
            <w:r>
              <w:rPr>
                <w:rFonts w:ascii="Arial Narrow" w:hAnsi="Arial Narrow" w:cs="Arial"/>
                <w:sz w:val="20"/>
                <w:szCs w:val="20"/>
              </w:rPr>
              <w:t>Cum</w:t>
            </w:r>
          </w:p>
        </w:tc>
        <w:tc>
          <w:tcPr>
            <w:tcW w:w="630" w:type="dxa"/>
          </w:tcPr>
          <w:p w:rsidR="00BF2A0A" w:rsidRPr="00FC5DEB" w:rsidRDefault="00AB0505" w:rsidP="00BF2A0A">
            <w:pPr>
              <w:jc w:val="center"/>
              <w:rPr>
                <w:rFonts w:ascii="Arial Narrow" w:hAnsi="Arial Narrow" w:cs="Arial"/>
                <w:sz w:val="20"/>
                <w:szCs w:val="20"/>
              </w:rPr>
            </w:pPr>
            <w:r>
              <w:rPr>
                <w:rFonts w:ascii="Arial Narrow" w:hAnsi="Arial Narrow" w:cs="Arial"/>
                <w:sz w:val="20"/>
                <w:szCs w:val="20"/>
              </w:rPr>
              <w:t>0.60</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83"/>
        </w:trPr>
        <w:tc>
          <w:tcPr>
            <w:tcW w:w="460" w:type="dxa"/>
            <w:vAlign w:val="center"/>
          </w:tcPr>
          <w:p w:rsidR="00BF2A0A" w:rsidRPr="00AA3E63" w:rsidRDefault="00BF2A0A" w:rsidP="00BF2A0A">
            <w:pPr>
              <w:jc w:val="center"/>
              <w:rPr>
                <w:rFonts w:ascii="Arial Narrow" w:hAnsi="Arial Narrow" w:cs="Arial"/>
                <w:b/>
                <w:sz w:val="20"/>
                <w:szCs w:val="20"/>
              </w:rPr>
            </w:pPr>
            <w:r>
              <w:rPr>
                <w:rFonts w:ascii="Arial Narrow" w:hAnsi="Arial Narrow" w:cs="Arial"/>
                <w:b/>
                <w:sz w:val="20"/>
                <w:szCs w:val="20"/>
              </w:rPr>
              <w:t>2</w:t>
            </w:r>
          </w:p>
        </w:tc>
        <w:tc>
          <w:tcPr>
            <w:tcW w:w="4526" w:type="dxa"/>
            <w:vAlign w:val="center"/>
          </w:tcPr>
          <w:p w:rsidR="00BF2A0A" w:rsidRPr="00C71414" w:rsidRDefault="00BF2A0A" w:rsidP="00BF2A0A">
            <w:pPr>
              <w:jc w:val="both"/>
              <w:rPr>
                <w:rFonts w:ascii="Arial Narrow" w:hAnsi="Arial Narrow" w:cs="Arial"/>
                <w:sz w:val="20"/>
                <w:szCs w:val="20"/>
              </w:rPr>
            </w:pPr>
            <w:r w:rsidRPr="00E44C71">
              <w:rPr>
                <w:rFonts w:ascii="Arial Narrow" w:hAnsi="Arial Narrow" w:cs="Arial"/>
                <w:sz w:val="20"/>
                <w:szCs w:val="20"/>
              </w:rPr>
              <w:t>Dismantling of existing steel windows/ steel ventilators/ steel windows and steel ventilators without damaging the walls, removing to a safe place and necessary repairs to the edges of walls.</w:t>
            </w:r>
          </w:p>
        </w:tc>
        <w:tc>
          <w:tcPr>
            <w:tcW w:w="90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Sqm</w:t>
            </w:r>
          </w:p>
        </w:tc>
        <w:tc>
          <w:tcPr>
            <w:tcW w:w="630" w:type="dxa"/>
          </w:tcPr>
          <w:p w:rsidR="00BF2A0A" w:rsidRDefault="00AB0505" w:rsidP="00BF2A0A">
            <w:pPr>
              <w:jc w:val="center"/>
              <w:rPr>
                <w:rFonts w:ascii="Arial Narrow" w:hAnsi="Arial Narrow" w:cs="Arial"/>
                <w:sz w:val="20"/>
                <w:szCs w:val="20"/>
              </w:rPr>
            </w:pPr>
            <w:r>
              <w:rPr>
                <w:rFonts w:ascii="Arial Narrow" w:hAnsi="Arial Narrow" w:cs="Arial"/>
                <w:sz w:val="20"/>
                <w:szCs w:val="20"/>
              </w:rPr>
              <w:t>18.03</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0" w:type="dxa"/>
            <w:vAlign w:val="center"/>
          </w:tcPr>
          <w:p w:rsidR="00BF2A0A" w:rsidRDefault="00BF2A0A" w:rsidP="00BF2A0A">
            <w:pPr>
              <w:jc w:val="center"/>
              <w:rPr>
                <w:rFonts w:ascii="Arial Narrow" w:hAnsi="Arial Narrow" w:cs="Arial"/>
                <w:b/>
                <w:sz w:val="20"/>
                <w:szCs w:val="20"/>
              </w:rPr>
            </w:pPr>
            <w:r>
              <w:rPr>
                <w:rFonts w:ascii="Arial Narrow" w:hAnsi="Arial Narrow" w:cs="Arial"/>
                <w:b/>
                <w:sz w:val="20"/>
                <w:szCs w:val="20"/>
              </w:rPr>
              <w:t>3</w:t>
            </w:r>
          </w:p>
        </w:tc>
        <w:tc>
          <w:tcPr>
            <w:tcW w:w="4526" w:type="dxa"/>
            <w:vAlign w:val="center"/>
          </w:tcPr>
          <w:p w:rsidR="00BF2A0A" w:rsidRPr="00C71414" w:rsidRDefault="00BF2A0A" w:rsidP="00BF2A0A">
            <w:pPr>
              <w:jc w:val="both"/>
              <w:rPr>
                <w:rFonts w:ascii="Arial Narrow" w:hAnsi="Arial Narrow" w:cs="Arial"/>
                <w:sz w:val="20"/>
                <w:szCs w:val="20"/>
              </w:rPr>
            </w:pPr>
            <w:r w:rsidRPr="00E44C71">
              <w:rPr>
                <w:rFonts w:ascii="Arial Narrow" w:hAnsi="Arial Narrow" w:cs="Arial"/>
                <w:sz w:val="20"/>
                <w:szCs w:val="20"/>
              </w:rPr>
              <w:t>Earthwork in excavation for foundation trenches of walls, retaining walls, footings of column, steps, septic tank etc. including refilling (return filling) the quantity as necessary after completion of work, breaking clods in return filling, dressing, watering and ramming etc. and removal of surplus earth with all lead and lifts as directed and specified in the following classification of soils including bailing out water where necessary as directed and specified.(A) Up to a depth of 2.00m below the existing ground level.(a) In ordinary soil</w:t>
            </w:r>
          </w:p>
        </w:tc>
        <w:tc>
          <w:tcPr>
            <w:tcW w:w="90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Cum</w:t>
            </w:r>
          </w:p>
        </w:tc>
        <w:tc>
          <w:tcPr>
            <w:tcW w:w="630" w:type="dxa"/>
          </w:tcPr>
          <w:p w:rsidR="00BF2A0A" w:rsidRDefault="00AB0505" w:rsidP="00BF2A0A">
            <w:pPr>
              <w:jc w:val="center"/>
              <w:rPr>
                <w:rFonts w:ascii="Arial Narrow" w:hAnsi="Arial Narrow" w:cs="Arial"/>
                <w:sz w:val="20"/>
                <w:szCs w:val="20"/>
              </w:rPr>
            </w:pPr>
            <w:r>
              <w:rPr>
                <w:rFonts w:ascii="Arial Narrow" w:hAnsi="Arial Narrow" w:cs="Arial"/>
                <w:sz w:val="20"/>
                <w:szCs w:val="20"/>
              </w:rPr>
              <w:t>9.69</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0" w:type="dxa"/>
            <w:vAlign w:val="center"/>
          </w:tcPr>
          <w:p w:rsidR="00BF2A0A" w:rsidRDefault="00BF2A0A" w:rsidP="00BF2A0A">
            <w:pPr>
              <w:jc w:val="center"/>
              <w:rPr>
                <w:rFonts w:ascii="Arial Narrow" w:hAnsi="Arial Narrow" w:cs="Arial"/>
                <w:b/>
                <w:sz w:val="20"/>
                <w:szCs w:val="20"/>
              </w:rPr>
            </w:pPr>
            <w:r>
              <w:rPr>
                <w:rFonts w:ascii="Arial Narrow" w:hAnsi="Arial Narrow" w:cs="Arial"/>
                <w:b/>
                <w:sz w:val="20"/>
                <w:szCs w:val="20"/>
              </w:rPr>
              <w:t>4</w:t>
            </w:r>
          </w:p>
        </w:tc>
        <w:tc>
          <w:tcPr>
            <w:tcW w:w="4526" w:type="dxa"/>
            <w:vAlign w:val="center"/>
          </w:tcPr>
          <w:p w:rsidR="00BF2A0A" w:rsidRPr="00C71414" w:rsidRDefault="00BF2A0A" w:rsidP="00BF2A0A">
            <w:pPr>
              <w:jc w:val="both"/>
              <w:rPr>
                <w:rFonts w:ascii="Arial Narrow" w:hAnsi="Arial Narrow" w:cs="Arial"/>
                <w:sz w:val="20"/>
                <w:szCs w:val="20"/>
              </w:rPr>
            </w:pPr>
            <w:r w:rsidRPr="00E44C71">
              <w:rPr>
                <w:rFonts w:ascii="Arial Narrow" w:hAnsi="Arial Narrow" w:cs="Arial"/>
                <w:sz w:val="20"/>
                <w:szCs w:val="20"/>
              </w:rPr>
              <w:t>Providing soling in foundation and under floor  with stone/ best quality picked jhama brick, sand packed and laid to level and in panel after preparing   the sub grade as directed including all labour  and materials and if necessary dewatering, complete.(a).Brick on flat soling.</w:t>
            </w:r>
          </w:p>
        </w:tc>
        <w:tc>
          <w:tcPr>
            <w:tcW w:w="90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Sqm</w:t>
            </w:r>
          </w:p>
        </w:tc>
        <w:tc>
          <w:tcPr>
            <w:tcW w:w="630" w:type="dxa"/>
          </w:tcPr>
          <w:p w:rsidR="00BF2A0A" w:rsidRDefault="00AB0505" w:rsidP="00BF2A0A">
            <w:pPr>
              <w:jc w:val="center"/>
              <w:rPr>
                <w:rFonts w:ascii="Arial Narrow" w:hAnsi="Arial Narrow" w:cs="Arial"/>
                <w:sz w:val="20"/>
                <w:szCs w:val="20"/>
              </w:rPr>
            </w:pPr>
            <w:r>
              <w:rPr>
                <w:rFonts w:ascii="Arial Narrow" w:hAnsi="Arial Narrow" w:cs="Arial"/>
                <w:sz w:val="20"/>
                <w:szCs w:val="20"/>
              </w:rPr>
              <w:t>46.93</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0" w:type="dxa"/>
            <w:vAlign w:val="center"/>
          </w:tcPr>
          <w:p w:rsidR="00BF2A0A" w:rsidRDefault="00BF2A0A" w:rsidP="00BF2A0A">
            <w:pPr>
              <w:jc w:val="center"/>
              <w:rPr>
                <w:rFonts w:ascii="Arial Narrow" w:hAnsi="Arial Narrow" w:cs="Arial"/>
                <w:b/>
                <w:sz w:val="20"/>
                <w:szCs w:val="20"/>
              </w:rPr>
            </w:pPr>
            <w:r>
              <w:rPr>
                <w:rFonts w:ascii="Arial Narrow" w:hAnsi="Arial Narrow" w:cs="Arial"/>
                <w:b/>
                <w:sz w:val="20"/>
                <w:szCs w:val="20"/>
              </w:rPr>
              <w:t>5</w:t>
            </w:r>
          </w:p>
        </w:tc>
        <w:tc>
          <w:tcPr>
            <w:tcW w:w="4526" w:type="dxa"/>
            <w:vAlign w:val="center"/>
          </w:tcPr>
          <w:p w:rsidR="00BF2A0A" w:rsidRPr="00C71414" w:rsidRDefault="00BF2A0A" w:rsidP="00BF2A0A">
            <w:pPr>
              <w:jc w:val="both"/>
              <w:rPr>
                <w:rFonts w:ascii="Arial Narrow" w:hAnsi="Arial Narrow" w:cs="Arial"/>
                <w:sz w:val="20"/>
                <w:szCs w:val="20"/>
              </w:rPr>
            </w:pPr>
            <w:r w:rsidRPr="00E44C71">
              <w:rPr>
                <w:rFonts w:ascii="Arial Narrow" w:hAnsi="Arial Narrow" w:cs="Arial"/>
                <w:sz w:val="20"/>
                <w:szCs w:val="20"/>
              </w:rPr>
              <w:t>Plain cement concrete works with coarse aggregate of sizes 13mm to 32mm in foundation bed for footing steps, walls, brick works etc. as directed and specified including dewatering if necessary, and curing complete (shuttering where necessary shall be measured and paid separately).(a) In prop 1cement: 3 sand :6 coarse aggregate by volume</w:t>
            </w:r>
          </w:p>
        </w:tc>
        <w:tc>
          <w:tcPr>
            <w:tcW w:w="90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Cum</w:t>
            </w:r>
          </w:p>
        </w:tc>
        <w:tc>
          <w:tcPr>
            <w:tcW w:w="630" w:type="dxa"/>
          </w:tcPr>
          <w:p w:rsidR="00BF2A0A" w:rsidRDefault="00AB0505" w:rsidP="00BF2A0A">
            <w:pPr>
              <w:jc w:val="center"/>
              <w:rPr>
                <w:rFonts w:ascii="Arial Narrow" w:hAnsi="Arial Narrow" w:cs="Arial"/>
                <w:sz w:val="20"/>
                <w:szCs w:val="20"/>
              </w:rPr>
            </w:pPr>
            <w:r>
              <w:rPr>
                <w:rFonts w:ascii="Arial Narrow" w:hAnsi="Arial Narrow" w:cs="Arial"/>
                <w:sz w:val="20"/>
                <w:szCs w:val="20"/>
              </w:rPr>
              <w:t>4.69</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0" w:type="dxa"/>
            <w:vAlign w:val="center"/>
          </w:tcPr>
          <w:p w:rsidR="00BF2A0A" w:rsidRPr="00AA3E63" w:rsidRDefault="00BF2A0A" w:rsidP="00BF2A0A">
            <w:pPr>
              <w:jc w:val="center"/>
              <w:rPr>
                <w:rFonts w:ascii="Arial Narrow" w:hAnsi="Arial Narrow" w:cs="Arial"/>
                <w:b/>
                <w:sz w:val="20"/>
                <w:szCs w:val="20"/>
              </w:rPr>
            </w:pPr>
            <w:r>
              <w:rPr>
                <w:rFonts w:ascii="Arial Narrow" w:hAnsi="Arial Narrow" w:cs="Arial"/>
                <w:b/>
                <w:sz w:val="20"/>
                <w:szCs w:val="20"/>
              </w:rPr>
              <w:t>6</w:t>
            </w:r>
          </w:p>
        </w:tc>
        <w:tc>
          <w:tcPr>
            <w:tcW w:w="4526" w:type="dxa"/>
            <w:vAlign w:val="center"/>
          </w:tcPr>
          <w:p w:rsidR="00BF2A0A" w:rsidRPr="00AA3E63" w:rsidRDefault="00BF2A0A" w:rsidP="00BF2A0A">
            <w:pPr>
              <w:jc w:val="both"/>
              <w:rPr>
                <w:rFonts w:ascii="Arial Narrow" w:hAnsi="Arial Narrow" w:cs="Arial"/>
                <w:sz w:val="20"/>
                <w:szCs w:val="20"/>
              </w:rPr>
            </w:pPr>
            <w:r w:rsidRPr="00E44C71">
              <w:rPr>
                <w:rFonts w:ascii="Arial Narrow" w:hAnsi="Arial Narrow" w:cs="Arial"/>
                <w:sz w:val="20"/>
                <w:szCs w:val="20"/>
              </w:rPr>
              <w:t xml:space="preserve">Providing and laying plain/reinforced cement concrete works cement, coarse sand &amp; 20mm downgraded stone aggregate including dewatering if necessary, and curing complete but excluding cost of form work and reinforcement for reinforced cement concrete work (form work and reinforcement will be measured and paid separately) (B)  In super structure from plinth level up to 1st floor level.  ii) Columns, pillars, posts, struts, suspended floor, roof, landing, shelf and support, balcony, lintel, sill band, beam, girder, </w:t>
            </w:r>
            <w:proofErr w:type="spellStart"/>
            <w:r w:rsidRPr="00E44C71">
              <w:rPr>
                <w:rFonts w:ascii="Arial Narrow" w:hAnsi="Arial Narrow" w:cs="Arial"/>
                <w:sz w:val="20"/>
                <w:szCs w:val="20"/>
              </w:rPr>
              <w:t>bressumer</w:t>
            </w:r>
            <w:proofErr w:type="spellEnd"/>
            <w:r w:rsidRPr="00E44C71">
              <w:rPr>
                <w:rFonts w:ascii="Arial Narrow" w:hAnsi="Arial Narrow" w:cs="Arial"/>
                <w:sz w:val="20"/>
                <w:szCs w:val="20"/>
              </w:rPr>
              <w:t xml:space="preserve">, cantilever, staircase (except spiral staircase and landing ) including preparing the top surface and finishing of </w:t>
            </w:r>
            <w:proofErr w:type="spellStart"/>
            <w:r w:rsidRPr="00E44C71">
              <w:rPr>
                <w:rFonts w:ascii="Arial Narrow" w:hAnsi="Arial Narrow" w:cs="Arial"/>
                <w:sz w:val="20"/>
                <w:szCs w:val="20"/>
              </w:rPr>
              <w:t>nosing.N</w:t>
            </w:r>
            <w:proofErr w:type="spellEnd"/>
            <w:r w:rsidRPr="00E44C71">
              <w:rPr>
                <w:rFonts w:ascii="Arial Narrow" w:hAnsi="Arial Narrow" w:cs="Arial"/>
                <w:sz w:val="20"/>
                <w:szCs w:val="20"/>
              </w:rPr>
              <w:t>) Without using admixture, plasticizer) M20 grade concrete or Prop. 1:1.5:3</w:t>
            </w:r>
          </w:p>
        </w:tc>
        <w:tc>
          <w:tcPr>
            <w:tcW w:w="900" w:type="dxa"/>
          </w:tcPr>
          <w:p w:rsidR="00BF2A0A" w:rsidRPr="00FC5DEB" w:rsidRDefault="00BF2A0A" w:rsidP="00BF2A0A">
            <w:pPr>
              <w:jc w:val="center"/>
              <w:rPr>
                <w:rFonts w:ascii="Arial Narrow" w:hAnsi="Arial Narrow" w:cs="Arial"/>
                <w:sz w:val="20"/>
                <w:szCs w:val="20"/>
              </w:rPr>
            </w:pPr>
            <w:r>
              <w:rPr>
                <w:rFonts w:ascii="Arial Narrow" w:hAnsi="Arial Narrow" w:cs="Arial"/>
                <w:sz w:val="20"/>
                <w:szCs w:val="20"/>
              </w:rPr>
              <w:t>Cum</w:t>
            </w:r>
          </w:p>
        </w:tc>
        <w:tc>
          <w:tcPr>
            <w:tcW w:w="630" w:type="dxa"/>
          </w:tcPr>
          <w:p w:rsidR="00BF2A0A" w:rsidRPr="00FC5DEB" w:rsidRDefault="00AB0505" w:rsidP="00BF2A0A">
            <w:pPr>
              <w:jc w:val="center"/>
              <w:rPr>
                <w:rFonts w:ascii="Arial Narrow" w:hAnsi="Arial Narrow" w:cs="Arial"/>
                <w:sz w:val="20"/>
                <w:szCs w:val="20"/>
              </w:rPr>
            </w:pPr>
            <w:r>
              <w:rPr>
                <w:rFonts w:ascii="Arial Narrow" w:hAnsi="Arial Narrow" w:cs="Arial"/>
                <w:sz w:val="20"/>
                <w:szCs w:val="20"/>
              </w:rPr>
              <w:t>10.09</w:t>
            </w:r>
          </w:p>
        </w:tc>
        <w:tc>
          <w:tcPr>
            <w:tcW w:w="1170" w:type="dxa"/>
          </w:tcPr>
          <w:p w:rsidR="00BF2A0A" w:rsidRPr="00FC5DEB" w:rsidRDefault="00BF2A0A" w:rsidP="00BF2A0A">
            <w:pPr>
              <w:jc w:val="center"/>
              <w:rPr>
                <w:rFonts w:ascii="Arial Narrow" w:hAnsi="Arial Narrow" w:cs="Arial"/>
                <w:sz w:val="20"/>
                <w:szCs w:val="20"/>
              </w:rPr>
            </w:pPr>
          </w:p>
        </w:tc>
        <w:tc>
          <w:tcPr>
            <w:tcW w:w="1692" w:type="dxa"/>
          </w:tcPr>
          <w:p w:rsidR="00BF2A0A" w:rsidRPr="00AA3E63" w:rsidRDefault="00BF2A0A" w:rsidP="00BF2A0A">
            <w:pPr>
              <w:jc w:val="center"/>
              <w:rPr>
                <w:rFonts w:ascii="Arial Narrow" w:hAnsi="Arial Narrow" w:cs="Arial"/>
                <w:b/>
                <w:sz w:val="20"/>
                <w:szCs w:val="20"/>
              </w:rPr>
            </w:pPr>
          </w:p>
        </w:tc>
        <w:tc>
          <w:tcPr>
            <w:tcW w:w="1158" w:type="dxa"/>
          </w:tcPr>
          <w:p w:rsidR="00BF2A0A" w:rsidRPr="00AA3E63" w:rsidRDefault="00BF2A0A" w:rsidP="00BF2A0A">
            <w:pPr>
              <w:jc w:val="center"/>
              <w:rPr>
                <w:rFonts w:ascii="Arial Narrow" w:hAnsi="Arial Narrow" w:cs="Arial"/>
                <w:b/>
                <w:sz w:val="20"/>
                <w:szCs w:val="20"/>
              </w:rPr>
            </w:pPr>
          </w:p>
        </w:tc>
      </w:tr>
    </w:tbl>
    <w:p w:rsidR="003201F6" w:rsidRPr="003952C8" w:rsidRDefault="003201F6" w:rsidP="000E25CA">
      <w:pPr>
        <w:pStyle w:val="ListParagraph"/>
        <w:ind w:left="1447"/>
        <w:jc w:val="center"/>
        <w:rPr>
          <w:rFonts w:ascii="Arial Narrow" w:hAnsi="Arial Narrow" w:cs="Arial"/>
          <w:bCs/>
          <w:szCs w:val="24"/>
          <w:u w:val="single"/>
        </w:rPr>
      </w:pPr>
      <w:r w:rsidRPr="003952C8">
        <w:rPr>
          <w:rFonts w:cs="Arial"/>
          <w:b/>
          <w:bCs/>
          <w:szCs w:val="24"/>
          <w:u w:val="single"/>
        </w:rPr>
        <w:t>SCHEDULE OF QUANTITES</w:t>
      </w:r>
    </w:p>
    <w:p w:rsidR="004B4171" w:rsidRDefault="004B4171"/>
    <w:tbl>
      <w:tblPr>
        <w:tblpPr w:leftFromText="180" w:rightFromText="180" w:vertAnchor="text" w:horzAnchor="margin" w:tblpY="183"/>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4623"/>
        <w:gridCol w:w="629"/>
        <w:gridCol w:w="718"/>
        <w:gridCol w:w="1390"/>
        <w:gridCol w:w="1399"/>
        <w:gridCol w:w="1412"/>
      </w:tblGrid>
      <w:tr w:rsidR="00BF2A0A" w:rsidRPr="00504701" w:rsidTr="00BF2A0A">
        <w:trPr>
          <w:trHeight w:val="529"/>
        </w:trPr>
        <w:tc>
          <w:tcPr>
            <w:tcW w:w="468"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Sl. No</w:t>
            </w:r>
          </w:p>
        </w:tc>
        <w:tc>
          <w:tcPr>
            <w:tcW w:w="468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3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Unit</w:t>
            </w:r>
          </w:p>
        </w:tc>
        <w:tc>
          <w:tcPr>
            <w:tcW w:w="627"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Qty</w:t>
            </w:r>
          </w:p>
        </w:tc>
        <w:tc>
          <w:tcPr>
            <w:tcW w:w="1401"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Rate in Figure</w:t>
            </w:r>
          </w:p>
        </w:tc>
        <w:tc>
          <w:tcPr>
            <w:tcW w:w="1410"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Rate in Words</w:t>
            </w:r>
          </w:p>
        </w:tc>
        <w:tc>
          <w:tcPr>
            <w:tcW w:w="1422" w:type="dxa"/>
            <w:vAlign w:val="center"/>
          </w:tcPr>
          <w:p w:rsidR="00BF2A0A" w:rsidRPr="0073489B" w:rsidRDefault="00BF2A0A" w:rsidP="00BF2A0A">
            <w:pPr>
              <w:jc w:val="center"/>
              <w:rPr>
                <w:rFonts w:ascii="Arial Narrow" w:hAnsi="Arial Narrow" w:cs="Arial"/>
                <w:b/>
                <w:sz w:val="20"/>
                <w:szCs w:val="18"/>
              </w:rPr>
            </w:pPr>
            <w:r w:rsidRPr="0073489B">
              <w:rPr>
                <w:rFonts w:ascii="Arial Narrow" w:hAnsi="Arial Narrow" w:cs="Arial"/>
                <w:b/>
                <w:sz w:val="20"/>
                <w:szCs w:val="18"/>
              </w:rPr>
              <w:t>Amount</w:t>
            </w:r>
          </w:p>
        </w:tc>
      </w:tr>
      <w:tr w:rsidR="00BF2A0A" w:rsidRPr="00504701" w:rsidTr="00BF2A0A">
        <w:trPr>
          <w:trHeight w:val="601"/>
        </w:trPr>
        <w:tc>
          <w:tcPr>
            <w:tcW w:w="468" w:type="dxa"/>
            <w:vAlign w:val="center"/>
          </w:tcPr>
          <w:p w:rsidR="00BF2A0A" w:rsidRDefault="00BF2A0A" w:rsidP="00BF2A0A">
            <w:pPr>
              <w:jc w:val="center"/>
              <w:rPr>
                <w:rFonts w:ascii="Arial Narrow" w:hAnsi="Arial Narrow" w:cs="Arial"/>
                <w:b/>
                <w:sz w:val="20"/>
                <w:szCs w:val="20"/>
              </w:rPr>
            </w:pPr>
            <w:r>
              <w:rPr>
                <w:rFonts w:ascii="Arial Narrow" w:hAnsi="Arial Narrow" w:cs="Arial"/>
                <w:b/>
                <w:sz w:val="20"/>
                <w:szCs w:val="20"/>
              </w:rPr>
              <w:t>7</w:t>
            </w:r>
          </w:p>
        </w:tc>
        <w:tc>
          <w:tcPr>
            <w:tcW w:w="4680" w:type="dxa"/>
            <w:vAlign w:val="center"/>
          </w:tcPr>
          <w:p w:rsidR="00BF2A0A" w:rsidRPr="00E44C71" w:rsidRDefault="00BF2A0A" w:rsidP="00BF2A0A">
            <w:pPr>
              <w:jc w:val="both"/>
              <w:rPr>
                <w:rFonts w:ascii="Arial Narrow" w:hAnsi="Arial Narrow" w:cs="Arial"/>
                <w:sz w:val="20"/>
                <w:szCs w:val="20"/>
              </w:rPr>
            </w:pPr>
            <w:r w:rsidRPr="00E44C71">
              <w:rPr>
                <w:rFonts w:ascii="Arial Narrow" w:hAnsi="Arial Narrow" w:cs="Arial"/>
                <w:sz w:val="20"/>
                <w:szCs w:val="20"/>
              </w:rPr>
              <w:t>Supplying, fitting and fixing in position reinforcement bars conforming to relevant I.S. Code for R.C.C. work/ R.B. walling including straightening, cleaning, cutting and bending to proper shapes and length as per details, supplying and binding with 20G annealed black wire and placing in position with proper blocks, supports, chairs, spacers etc. complete.</w:t>
            </w:r>
            <w:r>
              <w:rPr>
                <w:rFonts w:ascii="Arial Narrow" w:hAnsi="Arial Narrow" w:cs="Arial"/>
                <w:sz w:val="20"/>
                <w:szCs w:val="20"/>
              </w:rPr>
              <w:t xml:space="preserve"> </w:t>
            </w:r>
            <w:r w:rsidRPr="00E44C71">
              <w:rPr>
                <w:rFonts w:ascii="Arial Narrow" w:hAnsi="Arial Narrow" w:cs="Arial"/>
                <w:sz w:val="20"/>
                <w:szCs w:val="20"/>
              </w:rPr>
              <w:t>(No extra measurement for lap, hook, chair, anchor etc. will be entertained in the measurement as they are included in the rate) (Upto 1st floor level)</w:t>
            </w:r>
          </w:p>
        </w:tc>
        <w:tc>
          <w:tcPr>
            <w:tcW w:w="63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Qtl</w:t>
            </w:r>
          </w:p>
        </w:tc>
        <w:tc>
          <w:tcPr>
            <w:tcW w:w="627" w:type="dxa"/>
          </w:tcPr>
          <w:p w:rsidR="00BF2A0A" w:rsidRDefault="00AB0505" w:rsidP="00BF2A0A">
            <w:pPr>
              <w:jc w:val="center"/>
              <w:rPr>
                <w:rFonts w:ascii="Arial Narrow" w:hAnsi="Arial Narrow" w:cs="Arial"/>
                <w:sz w:val="20"/>
                <w:szCs w:val="20"/>
              </w:rPr>
            </w:pPr>
            <w:r>
              <w:rPr>
                <w:rFonts w:ascii="Arial Narrow" w:hAnsi="Arial Narrow" w:cs="Arial"/>
                <w:sz w:val="20"/>
                <w:szCs w:val="20"/>
              </w:rPr>
              <w:t>4.36</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8" w:type="dxa"/>
            <w:vAlign w:val="center"/>
          </w:tcPr>
          <w:p w:rsidR="00BF2A0A" w:rsidRDefault="00BF2A0A" w:rsidP="00BF2A0A">
            <w:pPr>
              <w:jc w:val="center"/>
              <w:rPr>
                <w:rFonts w:ascii="Arial Narrow" w:hAnsi="Arial Narrow" w:cs="Arial"/>
                <w:b/>
                <w:sz w:val="20"/>
                <w:szCs w:val="20"/>
              </w:rPr>
            </w:pPr>
            <w:r>
              <w:rPr>
                <w:rFonts w:ascii="Arial Narrow" w:hAnsi="Arial Narrow" w:cs="Arial"/>
                <w:b/>
                <w:sz w:val="20"/>
                <w:szCs w:val="20"/>
              </w:rPr>
              <w:t>8</w:t>
            </w:r>
          </w:p>
        </w:tc>
        <w:tc>
          <w:tcPr>
            <w:tcW w:w="4680" w:type="dxa"/>
            <w:vAlign w:val="center"/>
          </w:tcPr>
          <w:p w:rsidR="00BF2A0A" w:rsidRPr="00E44C71" w:rsidRDefault="00BF2A0A" w:rsidP="00BF2A0A">
            <w:pPr>
              <w:jc w:val="both"/>
              <w:rPr>
                <w:rFonts w:ascii="Arial Narrow" w:hAnsi="Arial Narrow" w:cs="Arial"/>
                <w:sz w:val="20"/>
                <w:szCs w:val="20"/>
              </w:rPr>
            </w:pPr>
            <w:r w:rsidRPr="00E44C71">
              <w:rPr>
                <w:rFonts w:ascii="Arial Narrow" w:hAnsi="Arial Narrow" w:cs="Arial"/>
                <w:sz w:val="20"/>
                <w:szCs w:val="20"/>
              </w:rPr>
              <w:t>Providing form work of ordinary timber planking so as to give a rough finish including centering, shuttering, strutting and propping etc., height of propping and centering below supporting floor to ceiling not exceeding 4.0M and removal of the same for in-situ reinforced concrete and plain concrete work insides of tie beams, grade beams etc. at or below ground level. Using 25mm thick plank</w:t>
            </w:r>
          </w:p>
        </w:tc>
        <w:tc>
          <w:tcPr>
            <w:tcW w:w="630" w:type="dxa"/>
          </w:tcPr>
          <w:p w:rsidR="00BF2A0A" w:rsidRDefault="00BF2A0A" w:rsidP="00BF2A0A">
            <w:pPr>
              <w:jc w:val="center"/>
              <w:rPr>
                <w:rFonts w:ascii="Arial Narrow" w:hAnsi="Arial Narrow" w:cs="Arial"/>
                <w:sz w:val="20"/>
                <w:szCs w:val="20"/>
              </w:rPr>
            </w:pPr>
            <w:r>
              <w:rPr>
                <w:rFonts w:ascii="Arial Narrow" w:hAnsi="Arial Narrow" w:cs="Arial"/>
                <w:sz w:val="20"/>
                <w:szCs w:val="20"/>
              </w:rPr>
              <w:t>Sqm</w:t>
            </w:r>
          </w:p>
          <w:p w:rsidR="00BF2A0A" w:rsidRDefault="00BF2A0A" w:rsidP="00BF2A0A">
            <w:pPr>
              <w:jc w:val="center"/>
              <w:rPr>
                <w:rFonts w:ascii="Arial Narrow" w:hAnsi="Arial Narrow" w:cs="Arial"/>
                <w:sz w:val="20"/>
                <w:szCs w:val="20"/>
              </w:rPr>
            </w:pPr>
          </w:p>
        </w:tc>
        <w:tc>
          <w:tcPr>
            <w:tcW w:w="627" w:type="dxa"/>
          </w:tcPr>
          <w:p w:rsidR="00BF2A0A" w:rsidRDefault="00AB0505" w:rsidP="00BF2A0A">
            <w:pPr>
              <w:jc w:val="center"/>
              <w:rPr>
                <w:rFonts w:ascii="Arial Narrow" w:hAnsi="Arial Narrow" w:cs="Arial"/>
                <w:sz w:val="20"/>
                <w:szCs w:val="20"/>
              </w:rPr>
            </w:pPr>
            <w:r>
              <w:rPr>
                <w:rFonts w:ascii="Arial Narrow" w:hAnsi="Arial Narrow" w:cs="Arial"/>
                <w:sz w:val="20"/>
                <w:szCs w:val="20"/>
              </w:rPr>
              <w:t>44.526</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8" w:type="dxa"/>
            <w:vAlign w:val="center"/>
          </w:tcPr>
          <w:p w:rsidR="00BF2A0A" w:rsidRPr="0073489B" w:rsidRDefault="00BF2A0A" w:rsidP="00BF2A0A">
            <w:pPr>
              <w:jc w:val="center"/>
              <w:rPr>
                <w:rFonts w:ascii="Arial Narrow" w:hAnsi="Arial Narrow" w:cs="Arial"/>
                <w:b/>
                <w:sz w:val="20"/>
                <w:szCs w:val="18"/>
              </w:rPr>
            </w:pPr>
            <w:r>
              <w:rPr>
                <w:rFonts w:ascii="Arial Narrow" w:hAnsi="Arial Narrow" w:cs="Arial"/>
                <w:b/>
                <w:sz w:val="20"/>
                <w:szCs w:val="18"/>
              </w:rPr>
              <w:t>9</w:t>
            </w:r>
          </w:p>
        </w:tc>
        <w:tc>
          <w:tcPr>
            <w:tcW w:w="4680" w:type="dxa"/>
            <w:vAlign w:val="center"/>
          </w:tcPr>
          <w:p w:rsidR="00BF2A0A" w:rsidRPr="00E44C71" w:rsidRDefault="00BF2A0A" w:rsidP="00BF2A0A">
            <w:pPr>
              <w:jc w:val="both"/>
              <w:rPr>
                <w:rFonts w:ascii="Arial Narrow" w:hAnsi="Arial Narrow" w:cs="Arial"/>
                <w:sz w:val="20"/>
                <w:szCs w:val="18"/>
              </w:rPr>
            </w:pPr>
            <w:r w:rsidRPr="00E44C71">
              <w:rPr>
                <w:rFonts w:ascii="Arial Narrow" w:hAnsi="Arial Narrow" w:cs="Arial"/>
                <w:sz w:val="20"/>
                <w:szCs w:val="18"/>
              </w:rPr>
              <w:t>Brick work in cement mortar with 1st class brick including racking out joints and dewatering if necessary, and curing complete as directed in sub-structure up to plinth level.(b). In proportion 1:4.</w:t>
            </w:r>
          </w:p>
        </w:tc>
        <w:tc>
          <w:tcPr>
            <w:tcW w:w="630" w:type="dxa"/>
            <w:vAlign w:val="center"/>
          </w:tcPr>
          <w:p w:rsidR="00BF2A0A" w:rsidRPr="00703D69" w:rsidRDefault="00BF2A0A" w:rsidP="00BF2A0A">
            <w:pPr>
              <w:jc w:val="center"/>
              <w:rPr>
                <w:rFonts w:ascii="Arial Narrow" w:hAnsi="Arial Narrow" w:cs="Arial"/>
                <w:sz w:val="20"/>
                <w:szCs w:val="18"/>
              </w:rPr>
            </w:pPr>
            <w:r w:rsidRPr="00703D69">
              <w:rPr>
                <w:rFonts w:ascii="Arial Narrow" w:hAnsi="Arial Narrow" w:cs="Arial"/>
                <w:sz w:val="20"/>
                <w:szCs w:val="18"/>
              </w:rPr>
              <w:t>Cum</w:t>
            </w:r>
          </w:p>
        </w:tc>
        <w:tc>
          <w:tcPr>
            <w:tcW w:w="627" w:type="dxa"/>
            <w:vAlign w:val="center"/>
          </w:tcPr>
          <w:p w:rsidR="00BF2A0A" w:rsidRPr="00AB0505" w:rsidRDefault="00AB0505" w:rsidP="00BF2A0A">
            <w:pPr>
              <w:jc w:val="center"/>
              <w:rPr>
                <w:rFonts w:ascii="Arial Narrow" w:hAnsi="Arial Narrow" w:cs="Arial"/>
                <w:sz w:val="20"/>
                <w:szCs w:val="18"/>
              </w:rPr>
            </w:pPr>
            <w:r w:rsidRPr="00AB0505">
              <w:rPr>
                <w:rFonts w:ascii="Arial Narrow" w:hAnsi="Arial Narrow" w:cs="Arial"/>
                <w:sz w:val="20"/>
                <w:szCs w:val="18"/>
              </w:rPr>
              <w:t>8.34</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8" w:type="dxa"/>
            <w:vAlign w:val="center"/>
          </w:tcPr>
          <w:p w:rsidR="00BF2A0A" w:rsidRDefault="00BF2A0A" w:rsidP="00BF2A0A">
            <w:pPr>
              <w:jc w:val="center"/>
              <w:rPr>
                <w:rFonts w:ascii="Arial Narrow" w:hAnsi="Arial Narrow" w:cs="Arial"/>
                <w:b/>
                <w:sz w:val="20"/>
                <w:szCs w:val="18"/>
              </w:rPr>
            </w:pPr>
            <w:r>
              <w:rPr>
                <w:rFonts w:ascii="Arial Narrow" w:hAnsi="Arial Narrow" w:cs="Arial"/>
                <w:b/>
                <w:sz w:val="20"/>
                <w:szCs w:val="18"/>
              </w:rPr>
              <w:t>10</w:t>
            </w:r>
          </w:p>
        </w:tc>
        <w:tc>
          <w:tcPr>
            <w:tcW w:w="4680" w:type="dxa"/>
            <w:vAlign w:val="center"/>
          </w:tcPr>
          <w:p w:rsidR="00BF2A0A" w:rsidRPr="00E44C71" w:rsidRDefault="00BF2A0A" w:rsidP="00BF2A0A">
            <w:pPr>
              <w:jc w:val="both"/>
              <w:rPr>
                <w:rFonts w:ascii="Arial Narrow" w:hAnsi="Arial Narrow" w:cs="Arial"/>
                <w:sz w:val="20"/>
                <w:szCs w:val="18"/>
              </w:rPr>
            </w:pPr>
            <w:r w:rsidRPr="00E44C71">
              <w:rPr>
                <w:rFonts w:ascii="Arial Narrow" w:hAnsi="Arial Narrow" w:cs="Arial"/>
                <w:sz w:val="20"/>
                <w:szCs w:val="18"/>
              </w:rPr>
              <w:t xml:space="preserve">112 mm thick 1st class brick </w:t>
            </w:r>
            <w:proofErr w:type="spellStart"/>
            <w:r w:rsidRPr="00E44C71">
              <w:rPr>
                <w:rFonts w:ascii="Arial Narrow" w:hAnsi="Arial Narrow" w:cs="Arial"/>
                <w:sz w:val="20"/>
                <w:szCs w:val="18"/>
              </w:rPr>
              <w:t>nogged</w:t>
            </w:r>
            <w:proofErr w:type="spellEnd"/>
            <w:r w:rsidRPr="00E44C71">
              <w:rPr>
                <w:rFonts w:ascii="Arial Narrow" w:hAnsi="Arial Narrow" w:cs="Arial"/>
                <w:sz w:val="20"/>
                <w:szCs w:val="18"/>
              </w:rPr>
              <w:t xml:space="preserve"> wall in cement mortar including racking out joints and curing complete as directed in super structure above plinth up to 1st floor level (protruding M.S rod/Tor steel of column to be embedded in cement mortar and will be measured and paid  separately)(b). In cement mortar in proportion 1:5.  (1 cement:5 sand)</w:t>
            </w:r>
          </w:p>
        </w:tc>
        <w:tc>
          <w:tcPr>
            <w:tcW w:w="630" w:type="dxa"/>
            <w:vAlign w:val="center"/>
          </w:tcPr>
          <w:p w:rsidR="00BF2A0A" w:rsidRPr="0073489B" w:rsidRDefault="00BF2A0A" w:rsidP="00BF2A0A">
            <w:pPr>
              <w:jc w:val="center"/>
              <w:rPr>
                <w:rFonts w:ascii="Arial Narrow" w:hAnsi="Arial Narrow" w:cs="Arial"/>
                <w:b/>
                <w:sz w:val="20"/>
                <w:szCs w:val="18"/>
              </w:rPr>
            </w:pPr>
            <w:r w:rsidRPr="00703D69">
              <w:rPr>
                <w:rFonts w:ascii="Arial Narrow" w:hAnsi="Arial Narrow" w:cs="Arial"/>
                <w:sz w:val="20"/>
                <w:szCs w:val="18"/>
              </w:rPr>
              <w:t>Sqm</w:t>
            </w:r>
          </w:p>
        </w:tc>
        <w:tc>
          <w:tcPr>
            <w:tcW w:w="627" w:type="dxa"/>
            <w:vAlign w:val="center"/>
          </w:tcPr>
          <w:p w:rsidR="00BF2A0A" w:rsidRPr="00AB0505" w:rsidRDefault="00AB0505" w:rsidP="00BF2A0A">
            <w:pPr>
              <w:jc w:val="center"/>
              <w:rPr>
                <w:rFonts w:ascii="Arial Narrow" w:hAnsi="Arial Narrow" w:cs="Arial"/>
                <w:sz w:val="20"/>
                <w:szCs w:val="18"/>
              </w:rPr>
            </w:pPr>
            <w:r w:rsidRPr="00AB0505">
              <w:rPr>
                <w:rFonts w:ascii="Arial Narrow" w:hAnsi="Arial Narrow" w:cs="Arial"/>
                <w:sz w:val="20"/>
                <w:szCs w:val="18"/>
              </w:rPr>
              <w:t>63.79</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8" w:type="dxa"/>
            <w:vAlign w:val="center"/>
          </w:tcPr>
          <w:p w:rsidR="00BF2A0A" w:rsidRDefault="00BF2A0A" w:rsidP="00BF2A0A">
            <w:pPr>
              <w:jc w:val="center"/>
              <w:rPr>
                <w:rFonts w:ascii="Arial Narrow" w:hAnsi="Arial Narrow" w:cs="Arial"/>
                <w:b/>
                <w:sz w:val="20"/>
                <w:szCs w:val="18"/>
              </w:rPr>
            </w:pPr>
            <w:r>
              <w:rPr>
                <w:rFonts w:ascii="Arial Narrow" w:hAnsi="Arial Narrow" w:cs="Arial"/>
                <w:b/>
                <w:sz w:val="20"/>
                <w:szCs w:val="18"/>
              </w:rPr>
              <w:t>11</w:t>
            </w:r>
          </w:p>
        </w:tc>
        <w:tc>
          <w:tcPr>
            <w:tcW w:w="4680" w:type="dxa"/>
            <w:vAlign w:val="center"/>
          </w:tcPr>
          <w:p w:rsidR="00BF2A0A" w:rsidRPr="00E44C71" w:rsidRDefault="00BF2A0A" w:rsidP="00BF2A0A">
            <w:pPr>
              <w:jc w:val="both"/>
              <w:rPr>
                <w:rFonts w:ascii="Arial Narrow" w:hAnsi="Arial Narrow" w:cs="Arial"/>
                <w:sz w:val="20"/>
                <w:szCs w:val="18"/>
              </w:rPr>
            </w:pPr>
            <w:r w:rsidRPr="0091736D">
              <w:rPr>
                <w:rFonts w:ascii="Arial Narrow" w:hAnsi="Arial Narrow" w:cs="Arial"/>
                <w:sz w:val="20"/>
                <w:szCs w:val="18"/>
              </w:rPr>
              <w:t>20 mm thick Cement plaster in two coats on single or half brick  walls for interior plastering up to 1st floor level including arises, internal rounded angles, chamfers and / or rounded angles not exceeding 80mm in girth and finished even and smooth including curing complete as directed.</w:t>
            </w:r>
            <w:r>
              <w:rPr>
                <w:rFonts w:ascii="Arial Narrow" w:hAnsi="Arial Narrow" w:cs="Arial"/>
                <w:sz w:val="20"/>
                <w:szCs w:val="18"/>
              </w:rPr>
              <w:t xml:space="preserve"> </w:t>
            </w:r>
            <w:r w:rsidRPr="0091736D">
              <w:rPr>
                <w:rFonts w:ascii="Arial Narrow" w:hAnsi="Arial Narrow" w:cs="Arial"/>
                <w:sz w:val="20"/>
                <w:szCs w:val="18"/>
              </w:rPr>
              <w:t>b) In cement mortar 1:4</w:t>
            </w:r>
          </w:p>
        </w:tc>
        <w:tc>
          <w:tcPr>
            <w:tcW w:w="630" w:type="dxa"/>
            <w:vAlign w:val="center"/>
          </w:tcPr>
          <w:p w:rsidR="00BF2A0A" w:rsidRPr="00703D69" w:rsidRDefault="00BF2A0A" w:rsidP="00BF2A0A">
            <w:pPr>
              <w:jc w:val="center"/>
              <w:rPr>
                <w:rFonts w:ascii="Arial Narrow" w:hAnsi="Arial Narrow" w:cs="Arial"/>
                <w:sz w:val="20"/>
                <w:szCs w:val="18"/>
              </w:rPr>
            </w:pPr>
            <w:r w:rsidRPr="00703D69">
              <w:rPr>
                <w:rFonts w:ascii="Arial Narrow" w:hAnsi="Arial Narrow" w:cs="Arial"/>
                <w:sz w:val="20"/>
                <w:szCs w:val="18"/>
              </w:rPr>
              <w:t>Sqm</w:t>
            </w:r>
          </w:p>
        </w:tc>
        <w:tc>
          <w:tcPr>
            <w:tcW w:w="627" w:type="dxa"/>
            <w:vAlign w:val="center"/>
          </w:tcPr>
          <w:p w:rsidR="00BF2A0A" w:rsidRPr="00AB0505" w:rsidRDefault="00AB0505" w:rsidP="00BF2A0A">
            <w:pPr>
              <w:jc w:val="center"/>
              <w:rPr>
                <w:rFonts w:ascii="Arial Narrow" w:hAnsi="Arial Narrow" w:cs="Arial"/>
                <w:sz w:val="20"/>
                <w:szCs w:val="18"/>
              </w:rPr>
            </w:pPr>
            <w:r w:rsidRPr="00AB0505">
              <w:rPr>
                <w:rFonts w:ascii="Arial Narrow" w:hAnsi="Arial Narrow" w:cs="Arial"/>
                <w:sz w:val="20"/>
                <w:szCs w:val="18"/>
              </w:rPr>
              <w:t>114.77</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r w:rsidR="00BF2A0A" w:rsidRPr="00504701" w:rsidTr="00BF2A0A">
        <w:trPr>
          <w:trHeight w:val="601"/>
        </w:trPr>
        <w:tc>
          <w:tcPr>
            <w:tcW w:w="468" w:type="dxa"/>
            <w:vAlign w:val="center"/>
          </w:tcPr>
          <w:p w:rsidR="00BF2A0A" w:rsidRDefault="00BF2A0A" w:rsidP="00BF2A0A">
            <w:pPr>
              <w:jc w:val="center"/>
              <w:rPr>
                <w:rFonts w:ascii="Arial Narrow" w:hAnsi="Arial Narrow" w:cs="Arial"/>
                <w:b/>
                <w:sz w:val="20"/>
                <w:szCs w:val="18"/>
              </w:rPr>
            </w:pPr>
            <w:r>
              <w:rPr>
                <w:rFonts w:ascii="Arial Narrow" w:hAnsi="Arial Narrow" w:cs="Arial"/>
                <w:b/>
                <w:sz w:val="20"/>
                <w:szCs w:val="18"/>
              </w:rPr>
              <w:t>12</w:t>
            </w:r>
          </w:p>
        </w:tc>
        <w:tc>
          <w:tcPr>
            <w:tcW w:w="4680" w:type="dxa"/>
            <w:vAlign w:val="center"/>
          </w:tcPr>
          <w:p w:rsidR="00BF2A0A" w:rsidRPr="0091736D" w:rsidRDefault="00BF2A0A" w:rsidP="00BF2A0A">
            <w:pPr>
              <w:jc w:val="both"/>
              <w:rPr>
                <w:rFonts w:ascii="Arial Narrow" w:hAnsi="Arial Narrow" w:cs="Arial"/>
                <w:sz w:val="20"/>
                <w:szCs w:val="18"/>
              </w:rPr>
            </w:pPr>
            <w:r w:rsidRPr="0091736D">
              <w:rPr>
                <w:rFonts w:ascii="Arial Narrow" w:hAnsi="Arial Narrow" w:cs="Arial"/>
                <w:sz w:val="20"/>
                <w:szCs w:val="18"/>
              </w:rPr>
              <w:t>Providing fitting, hoisting and fixing of roof trusses including purlins fabricated using MS circular hollow section conforming to relevant I.S. code, as per approved design and drawings including providing M.S. cleats, base plates, bolts and nuts and one coat of red oxide Zinc Chromate primer and two coats of approved enamel paints complete including fitting necessary cleats etc. for fixing ceiling joists as per design and drawing as directed.  b) Using other ISI marked approved circular hollow section</w:t>
            </w:r>
          </w:p>
        </w:tc>
        <w:tc>
          <w:tcPr>
            <w:tcW w:w="630" w:type="dxa"/>
            <w:vAlign w:val="center"/>
          </w:tcPr>
          <w:p w:rsidR="00BF2A0A" w:rsidRPr="00703D69" w:rsidRDefault="00BF2A0A" w:rsidP="00BF2A0A">
            <w:pPr>
              <w:jc w:val="center"/>
              <w:rPr>
                <w:rFonts w:ascii="Arial Narrow" w:hAnsi="Arial Narrow" w:cs="Arial"/>
                <w:sz w:val="20"/>
                <w:szCs w:val="18"/>
              </w:rPr>
            </w:pPr>
            <w:r w:rsidRPr="00703D69">
              <w:rPr>
                <w:rFonts w:ascii="Arial Narrow" w:hAnsi="Arial Narrow" w:cs="Arial"/>
                <w:sz w:val="20"/>
                <w:szCs w:val="18"/>
              </w:rPr>
              <w:t>Qtl</w:t>
            </w:r>
          </w:p>
        </w:tc>
        <w:tc>
          <w:tcPr>
            <w:tcW w:w="627" w:type="dxa"/>
            <w:vAlign w:val="center"/>
          </w:tcPr>
          <w:p w:rsidR="00BF2A0A" w:rsidRPr="00AB0505" w:rsidRDefault="00AB0505" w:rsidP="00BF2A0A">
            <w:pPr>
              <w:jc w:val="center"/>
              <w:rPr>
                <w:rFonts w:ascii="Arial Narrow" w:hAnsi="Arial Narrow" w:cs="Arial"/>
                <w:sz w:val="20"/>
                <w:szCs w:val="18"/>
              </w:rPr>
            </w:pPr>
            <w:r w:rsidRPr="00AB0505">
              <w:rPr>
                <w:rFonts w:ascii="Arial Narrow" w:hAnsi="Arial Narrow" w:cs="Arial"/>
                <w:sz w:val="20"/>
                <w:szCs w:val="18"/>
              </w:rPr>
              <w:t>3.88</w:t>
            </w:r>
          </w:p>
        </w:tc>
        <w:tc>
          <w:tcPr>
            <w:tcW w:w="1401" w:type="dxa"/>
          </w:tcPr>
          <w:p w:rsidR="00BF2A0A" w:rsidRPr="00FC5DEB" w:rsidRDefault="00BF2A0A" w:rsidP="00BF2A0A">
            <w:pPr>
              <w:jc w:val="center"/>
              <w:rPr>
                <w:rFonts w:ascii="Arial Narrow" w:hAnsi="Arial Narrow" w:cs="Arial"/>
                <w:sz w:val="20"/>
                <w:szCs w:val="20"/>
              </w:rPr>
            </w:pPr>
          </w:p>
        </w:tc>
        <w:tc>
          <w:tcPr>
            <w:tcW w:w="1410" w:type="dxa"/>
          </w:tcPr>
          <w:p w:rsidR="00BF2A0A" w:rsidRPr="00AA3E63" w:rsidRDefault="00BF2A0A" w:rsidP="00BF2A0A">
            <w:pPr>
              <w:jc w:val="center"/>
              <w:rPr>
                <w:rFonts w:ascii="Arial Narrow" w:hAnsi="Arial Narrow" w:cs="Arial"/>
                <w:b/>
                <w:sz w:val="20"/>
                <w:szCs w:val="20"/>
              </w:rPr>
            </w:pPr>
          </w:p>
        </w:tc>
        <w:tc>
          <w:tcPr>
            <w:tcW w:w="1422" w:type="dxa"/>
          </w:tcPr>
          <w:p w:rsidR="00BF2A0A" w:rsidRPr="00AA3E63" w:rsidRDefault="00BF2A0A" w:rsidP="00BF2A0A">
            <w:pPr>
              <w:jc w:val="center"/>
              <w:rPr>
                <w:rFonts w:ascii="Arial Narrow" w:hAnsi="Arial Narrow" w:cs="Arial"/>
                <w:b/>
                <w:sz w:val="20"/>
                <w:szCs w:val="20"/>
              </w:rPr>
            </w:pPr>
          </w:p>
        </w:tc>
      </w:tr>
    </w:tbl>
    <w:p w:rsidR="004B4171" w:rsidRDefault="004B4171" w:rsidP="00E44C71">
      <w:pPr>
        <w:ind w:left="5760" w:firstLine="720"/>
      </w:pPr>
    </w:p>
    <w:p w:rsidR="00A93887" w:rsidRDefault="00A93887" w:rsidP="00E44C71">
      <w:pPr>
        <w:ind w:left="5760" w:firstLine="720"/>
      </w:pPr>
    </w:p>
    <w:p w:rsidR="00A93887" w:rsidRDefault="00A93887" w:rsidP="00E44C71">
      <w:pPr>
        <w:ind w:left="5760" w:firstLine="720"/>
      </w:pPr>
    </w:p>
    <w:tbl>
      <w:tblPr>
        <w:tblpPr w:leftFromText="180" w:rightFromText="180" w:vertAnchor="text" w:horzAnchor="margin" w:tblpY="376"/>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4255"/>
        <w:gridCol w:w="682"/>
        <w:gridCol w:w="809"/>
        <w:gridCol w:w="1028"/>
        <w:gridCol w:w="1800"/>
        <w:gridCol w:w="1260"/>
      </w:tblGrid>
      <w:tr w:rsidR="004B4171" w:rsidRPr="00504701" w:rsidTr="00AB0505">
        <w:trPr>
          <w:trHeight w:val="529"/>
        </w:trPr>
        <w:tc>
          <w:tcPr>
            <w:tcW w:w="772"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lastRenderedPageBreak/>
              <w:t>Sl. No</w:t>
            </w:r>
          </w:p>
        </w:tc>
        <w:tc>
          <w:tcPr>
            <w:tcW w:w="4255"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82"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Unit</w:t>
            </w:r>
          </w:p>
        </w:tc>
        <w:tc>
          <w:tcPr>
            <w:tcW w:w="809"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Qty</w:t>
            </w:r>
          </w:p>
        </w:tc>
        <w:tc>
          <w:tcPr>
            <w:tcW w:w="1028"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Rate in Figure</w:t>
            </w:r>
          </w:p>
        </w:tc>
        <w:tc>
          <w:tcPr>
            <w:tcW w:w="1800"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Rate in Words</w:t>
            </w:r>
          </w:p>
        </w:tc>
        <w:tc>
          <w:tcPr>
            <w:tcW w:w="1260" w:type="dxa"/>
            <w:vAlign w:val="center"/>
          </w:tcPr>
          <w:p w:rsidR="004B4171" w:rsidRPr="0073489B" w:rsidRDefault="004B4171" w:rsidP="004B4171">
            <w:pPr>
              <w:jc w:val="center"/>
              <w:rPr>
                <w:rFonts w:ascii="Arial Narrow" w:hAnsi="Arial Narrow" w:cs="Arial"/>
                <w:b/>
                <w:sz w:val="20"/>
                <w:szCs w:val="18"/>
              </w:rPr>
            </w:pPr>
            <w:r w:rsidRPr="0073489B">
              <w:rPr>
                <w:rFonts w:ascii="Arial Narrow" w:hAnsi="Arial Narrow" w:cs="Arial"/>
                <w:b/>
                <w:sz w:val="20"/>
                <w:szCs w:val="18"/>
              </w:rPr>
              <w:t>Amount</w:t>
            </w:r>
          </w:p>
        </w:tc>
      </w:tr>
      <w:tr w:rsidR="00AB0505" w:rsidRPr="00504701" w:rsidTr="00AB0505">
        <w:trPr>
          <w:trHeight w:val="529"/>
        </w:trPr>
        <w:tc>
          <w:tcPr>
            <w:tcW w:w="772" w:type="dxa"/>
            <w:vAlign w:val="center"/>
          </w:tcPr>
          <w:p w:rsidR="004B4171" w:rsidRDefault="004B4171" w:rsidP="004B4171">
            <w:pPr>
              <w:jc w:val="center"/>
              <w:rPr>
                <w:rFonts w:ascii="Arial Narrow" w:hAnsi="Arial Narrow" w:cs="Arial"/>
                <w:b/>
                <w:sz w:val="20"/>
                <w:szCs w:val="18"/>
              </w:rPr>
            </w:pPr>
            <w:r>
              <w:rPr>
                <w:rFonts w:ascii="Arial Narrow" w:hAnsi="Arial Narrow" w:cs="Arial"/>
                <w:b/>
                <w:sz w:val="20"/>
                <w:szCs w:val="18"/>
              </w:rPr>
              <w:t>13</w:t>
            </w:r>
          </w:p>
        </w:tc>
        <w:tc>
          <w:tcPr>
            <w:tcW w:w="4255" w:type="dxa"/>
            <w:vAlign w:val="center"/>
          </w:tcPr>
          <w:p w:rsidR="004B4171" w:rsidRPr="0091736D" w:rsidRDefault="004B4171" w:rsidP="004B4171">
            <w:pPr>
              <w:jc w:val="both"/>
              <w:rPr>
                <w:rFonts w:ascii="Arial Narrow" w:hAnsi="Arial Narrow" w:cs="Arial"/>
                <w:sz w:val="20"/>
                <w:szCs w:val="18"/>
              </w:rPr>
            </w:pPr>
            <w:r w:rsidRPr="0091736D">
              <w:rPr>
                <w:rFonts w:ascii="Arial Narrow" w:hAnsi="Arial Narrow" w:cs="Arial"/>
                <w:sz w:val="20"/>
                <w:szCs w:val="18"/>
              </w:rPr>
              <w:t>Providing Pre Painted Galvanized Iron Sheet Roofing (PPGI) at all levels including fitting and fixing with self drilling, self tapping screws complete. (Roof trusses, purlins etc. to be measured and pai</w:t>
            </w:r>
            <w:r>
              <w:rPr>
                <w:rFonts w:ascii="Arial Narrow" w:hAnsi="Arial Narrow" w:cs="Arial"/>
                <w:sz w:val="20"/>
                <w:szCs w:val="18"/>
              </w:rPr>
              <w:t>d separately.)</w:t>
            </w:r>
            <w:r w:rsidRPr="0091736D">
              <w:rPr>
                <w:rFonts w:ascii="Arial Narrow" w:hAnsi="Arial Narrow" w:cs="Arial"/>
                <w:sz w:val="20"/>
                <w:szCs w:val="18"/>
              </w:rPr>
              <w:t>TATA Blue scope/ Dyna roof / Durakolor /Wonder Roof or equivalent as directed by the Department</w:t>
            </w:r>
            <w:r>
              <w:rPr>
                <w:rFonts w:ascii="Arial Narrow" w:hAnsi="Arial Narrow" w:cs="Arial"/>
                <w:sz w:val="20"/>
                <w:szCs w:val="18"/>
              </w:rPr>
              <w:t xml:space="preserve">. </w:t>
            </w:r>
            <w:r w:rsidRPr="0091736D">
              <w:rPr>
                <w:rFonts w:ascii="Arial Narrow" w:hAnsi="Arial Narrow" w:cs="Arial"/>
                <w:sz w:val="20"/>
                <w:szCs w:val="18"/>
              </w:rPr>
              <w:t>(ii) 0.45 mm thick</w:t>
            </w:r>
          </w:p>
        </w:tc>
        <w:tc>
          <w:tcPr>
            <w:tcW w:w="682" w:type="dxa"/>
            <w:vAlign w:val="center"/>
          </w:tcPr>
          <w:p w:rsidR="004B4171" w:rsidRPr="00703D69" w:rsidRDefault="004B4171" w:rsidP="004B4171">
            <w:pPr>
              <w:jc w:val="center"/>
              <w:rPr>
                <w:rFonts w:ascii="Arial Narrow" w:hAnsi="Arial Narrow" w:cs="Arial"/>
                <w:sz w:val="20"/>
                <w:szCs w:val="18"/>
              </w:rPr>
            </w:pPr>
            <w:r w:rsidRPr="00703D69">
              <w:rPr>
                <w:rFonts w:ascii="Arial Narrow" w:hAnsi="Arial Narrow" w:cs="Arial"/>
                <w:sz w:val="20"/>
                <w:szCs w:val="18"/>
              </w:rPr>
              <w:t>Sqm</w:t>
            </w:r>
          </w:p>
        </w:tc>
        <w:tc>
          <w:tcPr>
            <w:tcW w:w="809" w:type="dxa"/>
            <w:vAlign w:val="center"/>
          </w:tcPr>
          <w:p w:rsidR="004B4171" w:rsidRPr="00AB0505" w:rsidRDefault="00AB0505" w:rsidP="004B4171">
            <w:pPr>
              <w:jc w:val="center"/>
              <w:rPr>
                <w:rFonts w:ascii="Arial Narrow" w:hAnsi="Arial Narrow" w:cs="Arial"/>
                <w:sz w:val="20"/>
                <w:szCs w:val="18"/>
              </w:rPr>
            </w:pPr>
            <w:r w:rsidRPr="00AB0505">
              <w:rPr>
                <w:rFonts w:ascii="Arial Narrow" w:hAnsi="Arial Narrow" w:cs="Arial"/>
                <w:sz w:val="20"/>
                <w:szCs w:val="18"/>
              </w:rPr>
              <w:t>60.76</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vAlign w:val="center"/>
          </w:tcPr>
          <w:p w:rsidR="004B4171" w:rsidRDefault="004B4171" w:rsidP="004B4171">
            <w:pPr>
              <w:jc w:val="center"/>
              <w:rPr>
                <w:rFonts w:ascii="Arial Narrow" w:hAnsi="Arial Narrow" w:cs="Arial"/>
                <w:b/>
                <w:sz w:val="20"/>
                <w:szCs w:val="18"/>
              </w:rPr>
            </w:pPr>
            <w:r>
              <w:rPr>
                <w:rFonts w:ascii="Arial Narrow" w:hAnsi="Arial Narrow" w:cs="Arial"/>
                <w:b/>
                <w:sz w:val="20"/>
                <w:szCs w:val="18"/>
              </w:rPr>
              <w:t>14</w:t>
            </w:r>
          </w:p>
        </w:tc>
        <w:tc>
          <w:tcPr>
            <w:tcW w:w="4255" w:type="dxa"/>
            <w:vAlign w:val="center"/>
          </w:tcPr>
          <w:p w:rsidR="004B4171" w:rsidRPr="0091736D" w:rsidRDefault="004B4171" w:rsidP="004B4171">
            <w:pPr>
              <w:jc w:val="both"/>
              <w:rPr>
                <w:rFonts w:ascii="Arial Narrow" w:hAnsi="Arial Narrow" w:cs="Arial"/>
                <w:sz w:val="20"/>
                <w:szCs w:val="18"/>
              </w:rPr>
            </w:pPr>
            <w:r w:rsidRPr="00723DDF">
              <w:rPr>
                <w:rFonts w:ascii="Arial Narrow" w:hAnsi="Arial Narrow" w:cs="Arial"/>
                <w:sz w:val="20"/>
                <w:szCs w:val="18"/>
              </w:rPr>
              <w:t xml:space="preserve">Providing Pre Painted Galvalume Sheet (PPGL) accessories </w:t>
            </w:r>
            <w:proofErr w:type="gramStart"/>
            <w:r w:rsidRPr="00723DDF">
              <w:rPr>
                <w:rFonts w:ascii="Arial Narrow" w:hAnsi="Arial Narrow" w:cs="Arial"/>
                <w:sz w:val="20"/>
                <w:szCs w:val="18"/>
              </w:rPr>
              <w:t>( Ridges</w:t>
            </w:r>
            <w:proofErr w:type="gramEnd"/>
            <w:r w:rsidRPr="00723DDF">
              <w:rPr>
                <w:rFonts w:ascii="Arial Narrow" w:hAnsi="Arial Narrow" w:cs="Arial"/>
                <w:sz w:val="20"/>
                <w:szCs w:val="18"/>
              </w:rPr>
              <w:t xml:space="preserve"> / Valley / Gutter / Flashing)  at all levels including fitting and fixing self drilling</w:t>
            </w:r>
            <w:r>
              <w:rPr>
                <w:rFonts w:ascii="Arial Narrow" w:hAnsi="Arial Narrow" w:cs="Arial"/>
                <w:sz w:val="20"/>
                <w:szCs w:val="18"/>
              </w:rPr>
              <w:t>, self tapping screws complete.</w:t>
            </w:r>
            <w:r w:rsidRPr="00723DDF">
              <w:rPr>
                <w:rFonts w:ascii="Arial Narrow" w:hAnsi="Arial Narrow" w:cs="Arial"/>
                <w:sz w:val="20"/>
                <w:szCs w:val="18"/>
              </w:rPr>
              <w:t xml:space="preserve"> TATA Blue scope/ Dyna roof / Durakolor /Wonder Roof or equivalent as directed by the Department</w:t>
            </w:r>
            <w:r>
              <w:rPr>
                <w:rFonts w:ascii="Arial Narrow" w:hAnsi="Arial Narrow" w:cs="Arial"/>
                <w:sz w:val="20"/>
                <w:szCs w:val="18"/>
              </w:rPr>
              <w:t xml:space="preserve">. </w:t>
            </w:r>
            <w:r w:rsidRPr="00723DDF">
              <w:rPr>
                <w:rFonts w:ascii="Arial Narrow" w:hAnsi="Arial Narrow" w:cs="Arial"/>
                <w:sz w:val="20"/>
                <w:szCs w:val="18"/>
              </w:rPr>
              <w:t>(ii) 0.45 mm thick</w:t>
            </w:r>
          </w:p>
        </w:tc>
        <w:tc>
          <w:tcPr>
            <w:tcW w:w="682" w:type="dxa"/>
            <w:vAlign w:val="center"/>
          </w:tcPr>
          <w:p w:rsidR="004B4171" w:rsidRPr="00703D69" w:rsidRDefault="004B4171" w:rsidP="004B4171">
            <w:pPr>
              <w:jc w:val="center"/>
              <w:rPr>
                <w:rFonts w:ascii="Arial Narrow" w:hAnsi="Arial Narrow" w:cs="Arial"/>
                <w:sz w:val="20"/>
                <w:szCs w:val="18"/>
              </w:rPr>
            </w:pPr>
            <w:r w:rsidRPr="00703D69">
              <w:rPr>
                <w:rFonts w:ascii="Arial Narrow" w:hAnsi="Arial Narrow" w:cs="Arial"/>
                <w:sz w:val="20"/>
                <w:szCs w:val="18"/>
              </w:rPr>
              <w:t>Rm</w:t>
            </w:r>
          </w:p>
        </w:tc>
        <w:tc>
          <w:tcPr>
            <w:tcW w:w="809" w:type="dxa"/>
            <w:vAlign w:val="center"/>
          </w:tcPr>
          <w:p w:rsidR="004B4171" w:rsidRPr="00AB0505" w:rsidRDefault="00AB0505" w:rsidP="004B4171">
            <w:pPr>
              <w:jc w:val="center"/>
              <w:rPr>
                <w:rFonts w:ascii="Arial Narrow" w:hAnsi="Arial Narrow" w:cs="Arial"/>
                <w:sz w:val="20"/>
                <w:szCs w:val="18"/>
              </w:rPr>
            </w:pPr>
            <w:r w:rsidRPr="00AB0505">
              <w:rPr>
                <w:rFonts w:ascii="Arial Narrow" w:hAnsi="Arial Narrow" w:cs="Arial"/>
                <w:sz w:val="20"/>
                <w:szCs w:val="18"/>
              </w:rPr>
              <w:t>17.00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vAlign w:val="center"/>
          </w:tcPr>
          <w:p w:rsidR="004B4171" w:rsidRDefault="004B4171" w:rsidP="004B4171">
            <w:pPr>
              <w:jc w:val="center"/>
              <w:rPr>
                <w:rFonts w:ascii="Arial Narrow" w:hAnsi="Arial Narrow" w:cs="Arial"/>
                <w:b/>
                <w:sz w:val="20"/>
                <w:szCs w:val="18"/>
              </w:rPr>
            </w:pPr>
            <w:r>
              <w:rPr>
                <w:rFonts w:ascii="Arial Narrow" w:hAnsi="Arial Narrow" w:cs="Arial"/>
                <w:b/>
                <w:sz w:val="20"/>
                <w:szCs w:val="18"/>
              </w:rPr>
              <w:t>15</w:t>
            </w:r>
          </w:p>
        </w:tc>
        <w:tc>
          <w:tcPr>
            <w:tcW w:w="4255" w:type="dxa"/>
            <w:vAlign w:val="center"/>
          </w:tcPr>
          <w:p w:rsidR="004B4171" w:rsidRPr="00723DDF" w:rsidRDefault="004B4171" w:rsidP="004B4171">
            <w:pPr>
              <w:jc w:val="both"/>
              <w:rPr>
                <w:rFonts w:ascii="Arial Narrow" w:hAnsi="Arial Narrow" w:cs="Arial"/>
                <w:sz w:val="20"/>
                <w:szCs w:val="18"/>
              </w:rPr>
            </w:pPr>
            <w:r w:rsidRPr="00723DDF">
              <w:rPr>
                <w:rFonts w:ascii="Arial Narrow" w:hAnsi="Arial Narrow" w:cs="Arial"/>
                <w:sz w:val="20"/>
                <w:szCs w:val="18"/>
              </w:rPr>
              <w:t xml:space="preserve">Providing 18mm thick Granite slab on vertical face of pedestal </w:t>
            </w:r>
            <w:proofErr w:type="gramStart"/>
            <w:r w:rsidRPr="00723DDF">
              <w:rPr>
                <w:rFonts w:ascii="Arial Narrow" w:hAnsi="Arial Narrow" w:cs="Arial"/>
                <w:sz w:val="20"/>
                <w:szCs w:val="18"/>
              </w:rPr>
              <w:t>laid</w:t>
            </w:r>
            <w:proofErr w:type="gramEnd"/>
            <w:r w:rsidRPr="00723DDF">
              <w:rPr>
                <w:rFonts w:ascii="Arial Narrow" w:hAnsi="Arial Narrow" w:cs="Arial"/>
                <w:sz w:val="20"/>
                <w:szCs w:val="18"/>
              </w:rPr>
              <w:t xml:space="preserve"> over 10 mm thick base of cement mortar in prop. 1:3 (1 cement: 3 coarse </w:t>
            </w:r>
            <w:proofErr w:type="gramStart"/>
            <w:r w:rsidRPr="00723DDF">
              <w:rPr>
                <w:rFonts w:ascii="Arial Narrow" w:hAnsi="Arial Narrow" w:cs="Arial"/>
                <w:sz w:val="20"/>
                <w:szCs w:val="18"/>
              </w:rPr>
              <w:t>sand )</w:t>
            </w:r>
            <w:proofErr w:type="gramEnd"/>
            <w:r w:rsidRPr="00723DDF">
              <w:rPr>
                <w:rFonts w:ascii="Arial Narrow" w:hAnsi="Arial Narrow" w:cs="Arial"/>
                <w:sz w:val="20"/>
                <w:szCs w:val="18"/>
              </w:rPr>
              <w:t xml:space="preserve"> jointed with grey cement slurry mixed with pigment to match the shade of the slab including rubbing and polishing complete as directed with approved quality of shade.</w:t>
            </w:r>
          </w:p>
        </w:tc>
        <w:tc>
          <w:tcPr>
            <w:tcW w:w="682" w:type="dxa"/>
            <w:vAlign w:val="center"/>
          </w:tcPr>
          <w:p w:rsidR="004B4171" w:rsidRPr="00703D69" w:rsidRDefault="004B4171" w:rsidP="004B4171">
            <w:pPr>
              <w:jc w:val="center"/>
              <w:rPr>
                <w:rFonts w:ascii="Arial Narrow" w:hAnsi="Arial Narrow" w:cs="Arial"/>
                <w:sz w:val="20"/>
                <w:szCs w:val="18"/>
              </w:rPr>
            </w:pPr>
            <w:r w:rsidRPr="00703D69">
              <w:rPr>
                <w:rFonts w:ascii="Arial Narrow" w:hAnsi="Arial Narrow" w:cs="Arial"/>
                <w:sz w:val="20"/>
                <w:szCs w:val="18"/>
              </w:rPr>
              <w:t>Sqm</w:t>
            </w:r>
          </w:p>
        </w:tc>
        <w:tc>
          <w:tcPr>
            <w:tcW w:w="809" w:type="dxa"/>
            <w:vAlign w:val="center"/>
          </w:tcPr>
          <w:p w:rsidR="004B4171" w:rsidRPr="00AB0505" w:rsidRDefault="00AB0505" w:rsidP="004B4171">
            <w:pPr>
              <w:jc w:val="center"/>
              <w:rPr>
                <w:rFonts w:ascii="Arial Narrow" w:hAnsi="Arial Narrow" w:cs="Arial"/>
                <w:sz w:val="20"/>
                <w:szCs w:val="18"/>
              </w:rPr>
            </w:pPr>
            <w:r w:rsidRPr="00AB0505">
              <w:rPr>
                <w:rFonts w:ascii="Arial Narrow" w:hAnsi="Arial Narrow" w:cs="Arial"/>
                <w:sz w:val="20"/>
                <w:szCs w:val="18"/>
              </w:rPr>
              <w:t>4.10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16</w:t>
            </w:r>
          </w:p>
        </w:tc>
        <w:tc>
          <w:tcPr>
            <w:tcW w:w="4255" w:type="dxa"/>
          </w:tcPr>
          <w:p w:rsidR="004B4171" w:rsidRPr="00723DDF" w:rsidRDefault="004B4171" w:rsidP="00AB0505">
            <w:pPr>
              <w:rPr>
                <w:rFonts w:ascii="Arial Narrow" w:hAnsi="Arial Narrow" w:cs="Arial"/>
                <w:sz w:val="20"/>
                <w:szCs w:val="18"/>
              </w:rPr>
            </w:pPr>
            <w:r w:rsidRPr="00723DDF">
              <w:rPr>
                <w:rFonts w:ascii="Arial Narrow" w:hAnsi="Arial Narrow" w:cs="Arial"/>
                <w:sz w:val="20"/>
                <w:szCs w:val="18"/>
              </w:rPr>
              <w:t>Providing, fitting and fixing coloured anodised aluminium framed double leaf glazed doors with anodised aluminium frame made of 100mm x 45mm x 2mm sections of approved brand with door styles of size 81mm x 45mm x 2mm, top rails 50mm x 45mm x 2mm, lock rails 81 mm x 45mm x 2mm,bottom rails 100mm x 45mm x 2mm  fitted with glazing clip, special type rubber gasket complete including hydraulic floor spring, pivot, tower bolt in each leaf, aluminium door handle, lock, angles, cleat etc complete as specified and directed by the Department at all levels.(vi) 5 mm coloured glass</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4.00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17</w:t>
            </w:r>
          </w:p>
        </w:tc>
        <w:tc>
          <w:tcPr>
            <w:tcW w:w="4255" w:type="dxa"/>
          </w:tcPr>
          <w:p w:rsidR="00325D80" w:rsidRDefault="004B4171" w:rsidP="00A93887">
            <w:pPr>
              <w:rPr>
                <w:rFonts w:ascii="Arial Narrow" w:hAnsi="Arial Narrow" w:cs="Arial"/>
                <w:sz w:val="20"/>
                <w:szCs w:val="18"/>
              </w:rPr>
            </w:pPr>
            <w:r w:rsidRPr="00723DDF">
              <w:rPr>
                <w:rFonts w:ascii="Arial Narrow" w:hAnsi="Arial Narrow" w:cs="Arial"/>
                <w:sz w:val="20"/>
                <w:szCs w:val="18"/>
              </w:rPr>
              <w:t>Providing, fitting and fixing anodised aluminium sliding windows and ventilators of standard sections of approved brand without horizontal glazing bars, joints mitred and welded (manufactured to relevant IS specifications) and providing and fixing handles, angle cleat, rubber gasket, roller, bolting device, locking arrangements, screws etc as required complete as specified and directed for all levels.(b)3 Track sliding window</w:t>
            </w:r>
            <w:r>
              <w:rPr>
                <w:rFonts w:ascii="Arial Narrow" w:hAnsi="Arial Narrow" w:cs="Arial"/>
                <w:sz w:val="20"/>
                <w:szCs w:val="18"/>
              </w:rPr>
              <w:t xml:space="preserve">. </w:t>
            </w:r>
            <w:r w:rsidRPr="00723DDF">
              <w:rPr>
                <w:rFonts w:ascii="Arial Narrow" w:hAnsi="Arial Narrow" w:cs="Arial"/>
                <w:sz w:val="20"/>
                <w:szCs w:val="18"/>
              </w:rPr>
              <w:t>(v) 5 mm coloured glass</w:t>
            </w:r>
          </w:p>
          <w:p w:rsidR="00A93887" w:rsidRDefault="00A93887" w:rsidP="00A93887">
            <w:pPr>
              <w:rPr>
                <w:rFonts w:ascii="Arial Narrow" w:hAnsi="Arial Narrow" w:cs="Arial"/>
                <w:sz w:val="20"/>
                <w:szCs w:val="18"/>
              </w:rPr>
            </w:pPr>
          </w:p>
          <w:p w:rsidR="00A93887" w:rsidRDefault="00A93887" w:rsidP="00A93887">
            <w:pPr>
              <w:rPr>
                <w:rFonts w:ascii="Arial Narrow" w:hAnsi="Arial Narrow" w:cs="Arial"/>
                <w:sz w:val="20"/>
                <w:szCs w:val="18"/>
              </w:rPr>
            </w:pPr>
          </w:p>
          <w:p w:rsidR="00A93887" w:rsidRDefault="00A93887" w:rsidP="00A93887">
            <w:pPr>
              <w:rPr>
                <w:rFonts w:ascii="Arial Narrow" w:hAnsi="Arial Narrow" w:cs="Arial"/>
                <w:sz w:val="20"/>
                <w:szCs w:val="18"/>
              </w:rPr>
            </w:pPr>
          </w:p>
          <w:p w:rsidR="00A93887" w:rsidRDefault="00A93887" w:rsidP="00A93887">
            <w:pPr>
              <w:rPr>
                <w:rFonts w:ascii="Arial Narrow" w:hAnsi="Arial Narrow" w:cs="Arial"/>
                <w:sz w:val="20"/>
                <w:szCs w:val="18"/>
              </w:rPr>
            </w:pPr>
          </w:p>
          <w:p w:rsidR="00A93887" w:rsidRDefault="00A93887" w:rsidP="00A93887">
            <w:pPr>
              <w:rPr>
                <w:rFonts w:ascii="Arial Narrow" w:hAnsi="Arial Narrow" w:cs="Arial"/>
                <w:sz w:val="20"/>
                <w:szCs w:val="18"/>
              </w:rPr>
            </w:pPr>
          </w:p>
          <w:p w:rsidR="00A93887" w:rsidRPr="00723DDF" w:rsidRDefault="00A93887" w:rsidP="00A93887">
            <w:pPr>
              <w:rPr>
                <w:rFonts w:ascii="Arial Narrow" w:hAnsi="Arial Narrow" w:cs="Arial"/>
                <w:sz w:val="20"/>
                <w:szCs w:val="18"/>
              </w:rPr>
            </w:pP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Pr>
                <w:rFonts w:ascii="Arial Narrow" w:hAnsi="Arial Narrow" w:cs="Arial"/>
                <w:sz w:val="20"/>
                <w:szCs w:val="18"/>
              </w:rPr>
              <w:t>28.52</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lastRenderedPageBreak/>
              <w:t>18</w:t>
            </w:r>
          </w:p>
        </w:tc>
        <w:tc>
          <w:tcPr>
            <w:tcW w:w="4255" w:type="dxa"/>
          </w:tcPr>
          <w:p w:rsidR="004B4171" w:rsidRPr="00723DDF" w:rsidRDefault="004B4171" w:rsidP="00AB0505">
            <w:pPr>
              <w:rPr>
                <w:rFonts w:ascii="Arial Narrow" w:hAnsi="Arial Narrow" w:cs="Arial"/>
                <w:sz w:val="20"/>
                <w:szCs w:val="18"/>
              </w:rPr>
            </w:pPr>
            <w:r w:rsidRPr="00723DDF">
              <w:rPr>
                <w:rFonts w:ascii="Arial Narrow" w:hAnsi="Arial Narrow" w:cs="Arial"/>
                <w:sz w:val="20"/>
                <w:szCs w:val="18"/>
              </w:rPr>
              <w:t xml:space="preserve">Providing and fixing Mineral Fiber Acoustic Ceiling Tiles in 600mm x 600mm of 13mm/15mm </w:t>
            </w:r>
            <w:proofErr w:type="gramStart"/>
            <w:r w:rsidRPr="00723DDF">
              <w:rPr>
                <w:rFonts w:ascii="Arial Narrow" w:hAnsi="Arial Narrow" w:cs="Arial"/>
                <w:sz w:val="20"/>
                <w:szCs w:val="18"/>
              </w:rPr>
              <w:t>thickness  to</w:t>
            </w:r>
            <w:proofErr w:type="gramEnd"/>
            <w:r w:rsidRPr="00723DDF">
              <w:rPr>
                <w:rFonts w:ascii="Arial Narrow" w:hAnsi="Arial Narrow" w:cs="Arial"/>
                <w:sz w:val="20"/>
                <w:szCs w:val="18"/>
              </w:rPr>
              <w:t xml:space="preserve"> be placed in E- Grid Suspended Ceiling Grid 2430 System consisting of Main Runner 3600 mm long, Cross Tee 1200mm/600mm long and Wall Angle. The Wall Angle shall be fixed on PVC Dash Fasteners on the perimeter of the wall by steel screws with distance 300 mm c/c. Main Runner shall be placed along the shorter dimension of the area to be covered. The distance between the two Main Runners to be maintained at 1200mm. The Cross Tee 1200mm will be inserted in the pre-cut slots of Main Runner at a regular interval of 600 mm to form a modular grid of 1200mm x 600mm. Additional Cross Tees of 600 mm shall be placed perpendicular to the Cross Tee 1200 mm long to finally form a grid of 600mm x 600mm.E-Grid of module size 600mm x 600mm shall be supported by 4/6 mm dia G.I. wire from purlins/soffit Mineral Fiber Acoustic Ceiling Tiles of Everest Industries Limited should be placed in the E-Grid module to form a False Ceiling including the cuttings complete as directed) Using 15mm thick ceiling tiles</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43.34</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19</w:t>
            </w:r>
          </w:p>
        </w:tc>
        <w:tc>
          <w:tcPr>
            <w:tcW w:w="4255" w:type="dxa"/>
          </w:tcPr>
          <w:p w:rsidR="004B4171" w:rsidRPr="00723DDF" w:rsidRDefault="004B4171" w:rsidP="00AB0505">
            <w:pPr>
              <w:rPr>
                <w:rFonts w:ascii="Arial Narrow" w:hAnsi="Arial Narrow" w:cs="Arial"/>
                <w:sz w:val="20"/>
                <w:szCs w:val="18"/>
              </w:rPr>
            </w:pPr>
            <w:r w:rsidRPr="00723DDF">
              <w:rPr>
                <w:rFonts w:ascii="Arial Narrow" w:hAnsi="Arial Narrow" w:cs="Arial"/>
                <w:sz w:val="20"/>
                <w:szCs w:val="18"/>
              </w:rPr>
              <w:t>Providing   VITRIFIED   floor tiles of approved quality of specified size, shape and thickness not less than 18mm on floors, skirtings, risers and treads of steps over 15 mm thick base of  cement mortar in prop. 1:3 (1 cement : 3 coarse sand ) including cutting where necessary finished with flush pointing with Fix-A-Tile (Choksey/Sika/Pedelite/Rouf) / white cement slurry mixed with approved pigment to match shade of tiles, mixed with approved pigment to match the shade of the tiles, complete at all levels as specified and directed.  (Coloured pigment should be in conformity with colour of tiles and as approved and directed by the Department)</w:t>
            </w:r>
            <w:r>
              <w:rPr>
                <w:rFonts w:ascii="Arial Narrow" w:hAnsi="Arial Narrow" w:cs="Arial"/>
                <w:sz w:val="20"/>
                <w:szCs w:val="18"/>
              </w:rPr>
              <w:t xml:space="preserve">a) Normal range </w:t>
            </w:r>
            <w:r w:rsidRPr="00723DDF">
              <w:rPr>
                <w:rFonts w:ascii="Arial Narrow" w:hAnsi="Arial Narrow" w:cs="Arial"/>
                <w:sz w:val="20"/>
                <w:szCs w:val="18"/>
              </w:rPr>
              <w:t>Somany/ Orient/Nitco /Varmora/VITA/ Marbito/ Make</w:t>
            </w:r>
            <w:r>
              <w:rPr>
                <w:rFonts w:ascii="Arial Narrow" w:hAnsi="Arial Narrow" w:cs="Arial"/>
                <w:sz w:val="20"/>
                <w:szCs w:val="18"/>
              </w:rPr>
              <w:t xml:space="preserve"> </w:t>
            </w:r>
            <w:r w:rsidRPr="00723DDF">
              <w:rPr>
                <w:rFonts w:ascii="Arial Narrow" w:hAnsi="Arial Narrow" w:cs="Arial"/>
                <w:sz w:val="20"/>
                <w:szCs w:val="18"/>
              </w:rPr>
              <w:t>ii) Of size 600mmx600mm and above</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Pr>
                <w:rFonts w:ascii="Arial Narrow" w:hAnsi="Arial Narrow" w:cs="Arial"/>
                <w:sz w:val="20"/>
                <w:szCs w:val="18"/>
              </w:rPr>
              <w:t>43.34</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20</w:t>
            </w:r>
          </w:p>
        </w:tc>
        <w:tc>
          <w:tcPr>
            <w:tcW w:w="4255" w:type="dxa"/>
          </w:tcPr>
          <w:p w:rsidR="004B4171" w:rsidRPr="00723DDF" w:rsidRDefault="004B4171" w:rsidP="00AB0505">
            <w:pPr>
              <w:rPr>
                <w:rFonts w:ascii="Arial Narrow" w:hAnsi="Arial Narrow" w:cs="Arial"/>
                <w:sz w:val="20"/>
                <w:szCs w:val="18"/>
              </w:rPr>
            </w:pPr>
            <w:r w:rsidRPr="00137163">
              <w:rPr>
                <w:rFonts w:ascii="Arial Narrow" w:hAnsi="Arial Narrow" w:cs="Arial"/>
                <w:sz w:val="20"/>
                <w:szCs w:val="18"/>
              </w:rPr>
              <w:t>Supplying, fitting and fixing anodised aluminium decorated grill with anodised aluminium rectangular frame of 'F' and 'H' section fitted with walls, columns or stiffeners by special type of screws as per specification by the Department for all levels.  (Aluminium Alloy procured from primary aluminium producer (On submission of certificate of alloy purchasing from primary producer)</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18.80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21</w:t>
            </w:r>
          </w:p>
        </w:tc>
        <w:tc>
          <w:tcPr>
            <w:tcW w:w="4255" w:type="dxa"/>
          </w:tcPr>
          <w:p w:rsidR="004B4171" w:rsidRDefault="004B4171" w:rsidP="00AB0505">
            <w:pPr>
              <w:rPr>
                <w:rFonts w:ascii="Arial Narrow" w:hAnsi="Arial Narrow" w:cs="Arial"/>
                <w:sz w:val="20"/>
                <w:szCs w:val="18"/>
              </w:rPr>
            </w:pPr>
            <w:r w:rsidRPr="00137163">
              <w:rPr>
                <w:rFonts w:ascii="Arial Narrow" w:hAnsi="Arial Narrow" w:cs="Arial"/>
                <w:sz w:val="20"/>
                <w:szCs w:val="18"/>
              </w:rPr>
              <w:t>Earth/ sand filling in plinth in layers not more than 150mm thick including necessary carriage, watering, ramming etc. complete as directed and specified including payment of land compensation, forest royalty, sales tax and other duties and taxes as may be necessary.(c) With river sand or silt (predominantly non plastic) by truck carriage including loading and unloading.</w:t>
            </w:r>
          </w:p>
          <w:p w:rsidR="004B4171" w:rsidRPr="00137163" w:rsidRDefault="004B4171" w:rsidP="00AB0505">
            <w:pPr>
              <w:jc w:val="center"/>
              <w:rPr>
                <w:rFonts w:ascii="Arial Narrow" w:hAnsi="Arial Narrow" w:cs="Arial"/>
                <w:sz w:val="20"/>
                <w:szCs w:val="18"/>
              </w:rPr>
            </w:pP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Cum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4.84</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lastRenderedPageBreak/>
              <w:t>22</w:t>
            </w:r>
          </w:p>
        </w:tc>
        <w:tc>
          <w:tcPr>
            <w:tcW w:w="4255" w:type="dxa"/>
          </w:tcPr>
          <w:p w:rsidR="004B4171" w:rsidRPr="00137163" w:rsidRDefault="004B4171" w:rsidP="00AB0505">
            <w:pPr>
              <w:rPr>
                <w:rFonts w:ascii="Arial Narrow" w:hAnsi="Arial Narrow" w:cs="Arial"/>
                <w:sz w:val="20"/>
                <w:szCs w:val="18"/>
              </w:rPr>
            </w:pPr>
            <w:r w:rsidRPr="00137163">
              <w:rPr>
                <w:rFonts w:ascii="Arial Narrow" w:hAnsi="Arial Narrow" w:cs="Arial"/>
                <w:sz w:val="20"/>
                <w:szCs w:val="18"/>
              </w:rPr>
              <w:t>Providing surface preparation for walls, ceiling etc.using average 1.50 mm thick plaster of Paris including clearing, rubbing with sand paper, filling gaps, depression etc. where necessary, with chalk powder and plaster of Paris paste, making the surface even and smooth complete  at all levels as specified and directed.</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143.89</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1997"/>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23</w:t>
            </w:r>
          </w:p>
        </w:tc>
        <w:tc>
          <w:tcPr>
            <w:tcW w:w="4255" w:type="dxa"/>
          </w:tcPr>
          <w:p w:rsidR="004B4171" w:rsidRPr="00137163" w:rsidRDefault="004B4171" w:rsidP="00AB0505">
            <w:pPr>
              <w:rPr>
                <w:rFonts w:ascii="Arial Narrow" w:hAnsi="Arial Narrow" w:cs="Arial"/>
                <w:sz w:val="20"/>
                <w:szCs w:val="18"/>
              </w:rPr>
            </w:pPr>
            <w:r w:rsidRPr="00137163">
              <w:rPr>
                <w:rFonts w:ascii="Arial Narrow" w:hAnsi="Arial Narrow" w:cs="Arial"/>
                <w:sz w:val="20"/>
                <w:szCs w:val="18"/>
              </w:rPr>
              <w:t>Wall painting (two coats) with acrylic emulsion paint approved  brand and manufacture (Asian paint/ Berger paint/ ICI paint/ J &amp; N paint/ Nerolac) on new surface to give an even shade after thoroughly brushing the surfaces free from mortar droppings and other foreign matter and sand papered smooth.(a).Acrylic Emulsion Paint approved  brand and manufacture (Asian paint/ Berger paint/ ICI paint/ J &amp; N paint/ Nerolac)</w:t>
            </w:r>
          </w:p>
        </w:tc>
        <w:tc>
          <w:tcPr>
            <w:tcW w:w="682" w:type="dxa"/>
          </w:tcPr>
          <w:p w:rsidR="004B4171" w:rsidRPr="00703D69" w:rsidRDefault="004B4171" w:rsidP="00AB0505">
            <w:pPr>
              <w:jc w:val="center"/>
              <w:rPr>
                <w:rFonts w:ascii="Arial Narrow" w:hAnsi="Arial Narrow" w:cs="Arial"/>
                <w:sz w:val="20"/>
                <w:szCs w:val="18"/>
              </w:rPr>
            </w:pPr>
            <w:r w:rsidRPr="00703D69">
              <w:rPr>
                <w:rFonts w:ascii="Arial Narrow" w:hAnsi="Arial Narrow" w:cs="Arial"/>
                <w:sz w:val="20"/>
                <w:szCs w:val="18"/>
              </w:rPr>
              <w:t>Sqm</w:t>
            </w:r>
          </w:p>
        </w:tc>
        <w:tc>
          <w:tcPr>
            <w:tcW w:w="809" w:type="dxa"/>
          </w:tcPr>
          <w:p w:rsidR="004B4171" w:rsidRPr="0073489B" w:rsidRDefault="00AB0505" w:rsidP="00AB0505">
            <w:pPr>
              <w:jc w:val="center"/>
              <w:rPr>
                <w:rFonts w:ascii="Arial Narrow" w:hAnsi="Arial Narrow" w:cs="Arial"/>
                <w:b/>
                <w:sz w:val="20"/>
                <w:szCs w:val="18"/>
              </w:rPr>
            </w:pPr>
            <w:r w:rsidRPr="00AB0505">
              <w:rPr>
                <w:rFonts w:ascii="Arial Narrow" w:hAnsi="Arial Narrow" w:cs="Arial"/>
                <w:sz w:val="20"/>
                <w:szCs w:val="18"/>
              </w:rPr>
              <w:t>143.89</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AB0505" w:rsidRDefault="00AB0505" w:rsidP="00AB0505">
            <w:pPr>
              <w:jc w:val="center"/>
              <w:rPr>
                <w:rFonts w:ascii="Arial Narrow" w:hAnsi="Arial Narrow" w:cs="Arial"/>
                <w:b/>
                <w:sz w:val="20"/>
                <w:szCs w:val="18"/>
              </w:rPr>
            </w:pPr>
            <w:r>
              <w:rPr>
                <w:rFonts w:ascii="Arial Narrow" w:hAnsi="Arial Narrow" w:cs="Arial"/>
                <w:b/>
                <w:sz w:val="20"/>
                <w:szCs w:val="18"/>
              </w:rPr>
              <w:t>24</w:t>
            </w:r>
          </w:p>
        </w:tc>
        <w:tc>
          <w:tcPr>
            <w:tcW w:w="4255" w:type="dxa"/>
          </w:tcPr>
          <w:p w:rsidR="00AB0505" w:rsidRPr="00137163" w:rsidRDefault="00AB0505" w:rsidP="00AB0505">
            <w:pPr>
              <w:rPr>
                <w:rFonts w:ascii="Arial Narrow" w:hAnsi="Arial Narrow" w:cs="Arial"/>
                <w:sz w:val="20"/>
                <w:szCs w:val="18"/>
              </w:rPr>
            </w:pPr>
            <w:r w:rsidRPr="00137163">
              <w:rPr>
                <w:rFonts w:ascii="Arial Narrow" w:hAnsi="Arial Narrow" w:cs="Arial"/>
                <w:sz w:val="20"/>
                <w:szCs w:val="18"/>
              </w:rPr>
              <w:t>Supplying fitting and fixing SFMC (SAVOIR-FAIRE MANUFACTURING CO. PVT.LTD.) brand 3 layered (outer green coloured,UV Stabilised,middle black coloured and inner white coloured (with antimicrobial property) fusion welded P.P.R (Polypropelene Random Co-Polymer) pipes of following size with all necessary fitting such as bend ,tee, elbow,reducer,plug and clamp etc. complete at all levels as directed and specified.</w:t>
            </w:r>
            <w:r>
              <w:rPr>
                <w:rFonts w:ascii="Arial Narrow" w:hAnsi="Arial Narrow" w:cs="Arial"/>
                <w:sz w:val="20"/>
                <w:szCs w:val="18"/>
              </w:rPr>
              <w:t xml:space="preserve"> </w:t>
            </w:r>
            <w:r w:rsidRPr="00137163">
              <w:rPr>
                <w:rFonts w:ascii="Arial Narrow" w:hAnsi="Arial Narrow" w:cs="Arial"/>
                <w:sz w:val="20"/>
                <w:szCs w:val="18"/>
              </w:rPr>
              <w:t>In exposed surface or trenches. 63 mm OD (PN-10)</w:t>
            </w:r>
          </w:p>
        </w:tc>
        <w:tc>
          <w:tcPr>
            <w:tcW w:w="682" w:type="dxa"/>
          </w:tcPr>
          <w:p w:rsidR="00AB0505" w:rsidRPr="000E25CA" w:rsidRDefault="00AB0505" w:rsidP="00AB0505">
            <w:pPr>
              <w:jc w:val="center"/>
              <w:rPr>
                <w:rFonts w:ascii="Arial Narrow" w:hAnsi="Arial Narrow" w:cs="Arial"/>
                <w:sz w:val="20"/>
                <w:szCs w:val="18"/>
              </w:rPr>
            </w:pPr>
            <w:r w:rsidRPr="000E25CA">
              <w:rPr>
                <w:rFonts w:ascii="Arial Narrow" w:hAnsi="Arial Narrow" w:cs="Arial"/>
                <w:sz w:val="20"/>
                <w:szCs w:val="18"/>
              </w:rPr>
              <w:t>Rm</w:t>
            </w:r>
          </w:p>
        </w:tc>
        <w:tc>
          <w:tcPr>
            <w:tcW w:w="809" w:type="dxa"/>
          </w:tcPr>
          <w:p w:rsidR="00AB0505" w:rsidRPr="0073489B" w:rsidRDefault="00AB0505" w:rsidP="00AB0505">
            <w:pPr>
              <w:jc w:val="center"/>
              <w:rPr>
                <w:rFonts w:ascii="Arial Narrow" w:hAnsi="Arial Narrow" w:cs="Arial"/>
                <w:b/>
                <w:sz w:val="20"/>
                <w:szCs w:val="18"/>
              </w:rPr>
            </w:pPr>
            <w:r>
              <w:rPr>
                <w:rFonts w:ascii="Arial Narrow" w:hAnsi="Arial Narrow" w:cs="Arial"/>
                <w:sz w:val="20"/>
                <w:szCs w:val="18"/>
              </w:rPr>
              <w:t>38.00</w:t>
            </w:r>
          </w:p>
        </w:tc>
        <w:tc>
          <w:tcPr>
            <w:tcW w:w="1028" w:type="dxa"/>
            <w:vAlign w:val="center"/>
          </w:tcPr>
          <w:p w:rsidR="00AB0505" w:rsidRPr="0073489B" w:rsidRDefault="00AB0505" w:rsidP="00AB0505">
            <w:pPr>
              <w:jc w:val="center"/>
              <w:rPr>
                <w:rFonts w:ascii="Arial Narrow" w:hAnsi="Arial Narrow" w:cs="Arial"/>
                <w:b/>
                <w:sz w:val="20"/>
                <w:szCs w:val="18"/>
              </w:rPr>
            </w:pPr>
          </w:p>
        </w:tc>
        <w:tc>
          <w:tcPr>
            <w:tcW w:w="1800" w:type="dxa"/>
            <w:vAlign w:val="center"/>
          </w:tcPr>
          <w:p w:rsidR="00AB0505" w:rsidRPr="0073489B" w:rsidRDefault="00AB0505" w:rsidP="00AB0505">
            <w:pPr>
              <w:jc w:val="center"/>
              <w:rPr>
                <w:rFonts w:ascii="Arial Narrow" w:hAnsi="Arial Narrow" w:cs="Arial"/>
                <w:b/>
                <w:sz w:val="20"/>
                <w:szCs w:val="18"/>
              </w:rPr>
            </w:pPr>
          </w:p>
        </w:tc>
        <w:tc>
          <w:tcPr>
            <w:tcW w:w="1260" w:type="dxa"/>
            <w:vAlign w:val="center"/>
          </w:tcPr>
          <w:p w:rsidR="00AB0505" w:rsidRPr="0073489B" w:rsidRDefault="00AB0505" w:rsidP="00AB0505">
            <w:pPr>
              <w:jc w:val="center"/>
              <w:rPr>
                <w:rFonts w:ascii="Arial Narrow" w:hAnsi="Arial Narrow" w:cs="Arial"/>
                <w:b/>
                <w:sz w:val="20"/>
                <w:szCs w:val="18"/>
              </w:rPr>
            </w:pPr>
          </w:p>
        </w:tc>
      </w:tr>
      <w:tr w:rsidR="00AB0505" w:rsidRPr="00504701" w:rsidTr="00AB0505">
        <w:trPr>
          <w:trHeight w:val="422"/>
        </w:trPr>
        <w:tc>
          <w:tcPr>
            <w:tcW w:w="772" w:type="dxa"/>
            <w:vAlign w:val="center"/>
          </w:tcPr>
          <w:p w:rsidR="004B4171" w:rsidRPr="00AB0505" w:rsidRDefault="004B4171" w:rsidP="004B4171">
            <w:pPr>
              <w:jc w:val="center"/>
              <w:rPr>
                <w:rFonts w:ascii="Arial Narrow" w:hAnsi="Arial Narrow" w:cs="Arial"/>
                <w:b/>
                <w:sz w:val="20"/>
                <w:szCs w:val="18"/>
              </w:rPr>
            </w:pPr>
            <w:r w:rsidRPr="00AB0505">
              <w:rPr>
                <w:rFonts w:ascii="Arial Narrow" w:hAnsi="Arial Narrow" w:cs="Arial"/>
                <w:b/>
                <w:sz w:val="20"/>
                <w:szCs w:val="18"/>
              </w:rPr>
              <w:t>25</w:t>
            </w:r>
          </w:p>
        </w:tc>
        <w:tc>
          <w:tcPr>
            <w:tcW w:w="4255" w:type="dxa"/>
            <w:vAlign w:val="center"/>
          </w:tcPr>
          <w:p w:rsidR="004B4171" w:rsidRPr="00137163" w:rsidRDefault="004B4171" w:rsidP="004B4171">
            <w:pPr>
              <w:jc w:val="both"/>
              <w:rPr>
                <w:rFonts w:ascii="Arial Narrow" w:hAnsi="Arial Narrow" w:cs="Arial"/>
                <w:sz w:val="20"/>
                <w:szCs w:val="18"/>
              </w:rPr>
            </w:pPr>
            <w:r w:rsidRPr="00137163">
              <w:rPr>
                <w:rFonts w:ascii="Arial Narrow" w:hAnsi="Arial Narrow" w:cs="Arial"/>
                <w:sz w:val="20"/>
                <w:szCs w:val="18"/>
              </w:rPr>
              <w:t xml:space="preserve">Supplying and fitting gun metal country pit valve (full way valve) I.S.I. </w:t>
            </w:r>
            <w:r w:rsidR="00AB0505" w:rsidRPr="00137163">
              <w:rPr>
                <w:rFonts w:ascii="Arial Narrow" w:hAnsi="Arial Narrow" w:cs="Arial"/>
                <w:sz w:val="20"/>
                <w:szCs w:val="18"/>
              </w:rPr>
              <w:t>Make as</w:t>
            </w:r>
            <w:r w:rsidRPr="00137163">
              <w:rPr>
                <w:rFonts w:ascii="Arial Narrow" w:hAnsi="Arial Narrow" w:cs="Arial"/>
                <w:sz w:val="20"/>
                <w:szCs w:val="18"/>
              </w:rPr>
              <w:t xml:space="preserve"> specified and directed.</w:t>
            </w:r>
            <w:r>
              <w:rPr>
                <w:rFonts w:ascii="Arial Narrow" w:hAnsi="Arial Narrow" w:cs="Arial"/>
                <w:sz w:val="20"/>
                <w:szCs w:val="18"/>
              </w:rPr>
              <w:t xml:space="preserve"> </w:t>
            </w:r>
            <w:r w:rsidRPr="00137163">
              <w:rPr>
                <w:rFonts w:ascii="Arial Narrow" w:hAnsi="Arial Narrow" w:cs="Arial"/>
                <w:sz w:val="20"/>
                <w:szCs w:val="18"/>
              </w:rPr>
              <w:t>a) 50mm dia</w:t>
            </w:r>
          </w:p>
        </w:tc>
        <w:tc>
          <w:tcPr>
            <w:tcW w:w="682" w:type="dxa"/>
          </w:tcPr>
          <w:p w:rsidR="004B4171" w:rsidRPr="000E25CA" w:rsidRDefault="004B4171" w:rsidP="00AB0505">
            <w:pPr>
              <w:jc w:val="center"/>
              <w:rPr>
                <w:rFonts w:ascii="Arial Narrow" w:hAnsi="Arial Narrow" w:cs="Arial"/>
                <w:sz w:val="20"/>
                <w:szCs w:val="18"/>
              </w:rPr>
            </w:pPr>
            <w:r w:rsidRPr="000E25CA">
              <w:rPr>
                <w:rFonts w:ascii="Arial Narrow" w:hAnsi="Arial Narrow" w:cs="Arial"/>
                <w:sz w:val="20"/>
                <w:szCs w:val="18"/>
              </w:rPr>
              <w:t>Each</w:t>
            </w:r>
          </w:p>
        </w:tc>
        <w:tc>
          <w:tcPr>
            <w:tcW w:w="809" w:type="dxa"/>
          </w:tcPr>
          <w:p w:rsidR="004B4171" w:rsidRPr="00AB0505" w:rsidRDefault="00AB0505" w:rsidP="00AB0505">
            <w:pPr>
              <w:jc w:val="center"/>
              <w:rPr>
                <w:rFonts w:ascii="Arial Narrow" w:hAnsi="Arial Narrow" w:cs="Arial"/>
                <w:sz w:val="20"/>
                <w:szCs w:val="18"/>
              </w:rPr>
            </w:pPr>
            <w:r>
              <w:rPr>
                <w:rFonts w:ascii="Arial Narrow" w:hAnsi="Arial Narrow" w:cs="Arial"/>
                <w:sz w:val="20"/>
                <w:szCs w:val="18"/>
              </w:rPr>
              <w:t>8.00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26</w:t>
            </w:r>
          </w:p>
        </w:tc>
        <w:tc>
          <w:tcPr>
            <w:tcW w:w="4255" w:type="dxa"/>
          </w:tcPr>
          <w:p w:rsidR="004B4171" w:rsidRPr="00137163" w:rsidRDefault="004B4171" w:rsidP="00AB0505">
            <w:pPr>
              <w:rPr>
                <w:rFonts w:ascii="Arial Narrow" w:hAnsi="Arial Narrow" w:cs="Arial"/>
                <w:sz w:val="20"/>
                <w:szCs w:val="18"/>
              </w:rPr>
            </w:pPr>
            <w:r w:rsidRPr="00330D52">
              <w:rPr>
                <w:rFonts w:ascii="Arial Narrow" w:hAnsi="Arial Narrow" w:cs="Arial"/>
                <w:sz w:val="20"/>
                <w:szCs w:val="18"/>
              </w:rPr>
              <w:t>Supplying fitting and fixing G.I. Pipes of following sizes, with all necessary 'R' brand or similar approved G.I. Fittings such as bend, tee, elbow, reducer, nipple, plug, long screw fitting, H.W. clamps etc.complete at all levels including below G.L. as directed and specified.</w:t>
            </w:r>
            <w:r>
              <w:rPr>
                <w:rFonts w:ascii="Arial Narrow" w:hAnsi="Arial Narrow" w:cs="Arial"/>
                <w:sz w:val="20"/>
                <w:szCs w:val="18"/>
              </w:rPr>
              <w:t xml:space="preserve"> </w:t>
            </w:r>
            <w:r w:rsidRPr="00C87BF6">
              <w:rPr>
                <w:rFonts w:ascii="Arial Narrow" w:hAnsi="Arial Narrow" w:cs="Arial"/>
                <w:sz w:val="20"/>
                <w:szCs w:val="18"/>
              </w:rPr>
              <w:t>(B) Concealed by chiseling or breaking brick wall/ C.C. wall/ R.C.C. wall and making good to the damaged structure.</w:t>
            </w:r>
            <w:r>
              <w:rPr>
                <w:rFonts w:ascii="Arial Narrow" w:hAnsi="Arial Narrow" w:cs="Arial"/>
                <w:sz w:val="20"/>
                <w:szCs w:val="18"/>
              </w:rPr>
              <w:t xml:space="preserve"> </w:t>
            </w:r>
            <w:r w:rsidRPr="00687964">
              <w:rPr>
                <w:rFonts w:ascii="Arial Narrow" w:hAnsi="Arial Narrow" w:cs="Arial"/>
                <w:sz w:val="20"/>
                <w:szCs w:val="18"/>
              </w:rPr>
              <w:t>e) 20mm dia (Medium)</w:t>
            </w:r>
            <w:r>
              <w:rPr>
                <w:rFonts w:ascii="Arial Narrow" w:hAnsi="Arial Narrow" w:cs="Arial"/>
                <w:sz w:val="20"/>
                <w:szCs w:val="18"/>
              </w:rPr>
              <w:t xml:space="preserve"> </w:t>
            </w:r>
            <w:r w:rsidRPr="00316858">
              <w:rPr>
                <w:rFonts w:ascii="Arial Narrow" w:hAnsi="Arial Narrow" w:cs="Arial"/>
                <w:sz w:val="20"/>
                <w:szCs w:val="18"/>
              </w:rPr>
              <w:t>ii) Using other ISI marked approved brand</w:t>
            </w:r>
          </w:p>
        </w:tc>
        <w:tc>
          <w:tcPr>
            <w:tcW w:w="682" w:type="dxa"/>
          </w:tcPr>
          <w:p w:rsidR="004B4171" w:rsidRPr="000E25CA" w:rsidRDefault="004B4171" w:rsidP="00AB0505">
            <w:pPr>
              <w:jc w:val="center"/>
              <w:rPr>
                <w:rFonts w:ascii="Arial Narrow" w:hAnsi="Arial Narrow" w:cs="Arial"/>
                <w:sz w:val="20"/>
                <w:szCs w:val="18"/>
              </w:rPr>
            </w:pPr>
            <w:r w:rsidRPr="000E25CA">
              <w:rPr>
                <w:rFonts w:ascii="Arial Narrow" w:hAnsi="Arial Narrow" w:cs="Arial"/>
                <w:sz w:val="20"/>
                <w:szCs w:val="18"/>
              </w:rPr>
              <w:t>Rm</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50.00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r w:rsidR="00AB0505" w:rsidRPr="00504701" w:rsidTr="00AB0505">
        <w:trPr>
          <w:trHeight w:val="529"/>
        </w:trPr>
        <w:tc>
          <w:tcPr>
            <w:tcW w:w="772" w:type="dxa"/>
          </w:tcPr>
          <w:p w:rsidR="004B4171" w:rsidRDefault="004B4171" w:rsidP="00AB0505">
            <w:pPr>
              <w:jc w:val="center"/>
              <w:rPr>
                <w:rFonts w:ascii="Arial Narrow" w:hAnsi="Arial Narrow" w:cs="Arial"/>
                <w:b/>
                <w:sz w:val="20"/>
                <w:szCs w:val="18"/>
              </w:rPr>
            </w:pPr>
            <w:r>
              <w:rPr>
                <w:rFonts w:ascii="Arial Narrow" w:hAnsi="Arial Narrow" w:cs="Arial"/>
                <w:b/>
                <w:sz w:val="20"/>
                <w:szCs w:val="18"/>
              </w:rPr>
              <w:t>27</w:t>
            </w:r>
          </w:p>
        </w:tc>
        <w:tc>
          <w:tcPr>
            <w:tcW w:w="4255" w:type="dxa"/>
          </w:tcPr>
          <w:p w:rsidR="004B4171" w:rsidRPr="00137163" w:rsidRDefault="004B4171" w:rsidP="00AB0505">
            <w:pPr>
              <w:rPr>
                <w:rFonts w:ascii="Arial Narrow" w:hAnsi="Arial Narrow" w:cs="Arial"/>
                <w:sz w:val="20"/>
                <w:szCs w:val="18"/>
              </w:rPr>
            </w:pPr>
            <w:r>
              <w:rPr>
                <w:rFonts w:ascii="Arial Narrow" w:hAnsi="Arial Narrow" w:cs="Arial"/>
                <w:sz w:val="20"/>
                <w:szCs w:val="18"/>
              </w:rPr>
              <w:t>Labour Cost for shifting the tree branches/roots from the working site to a suitable place including removing a shed and removing and refixing aluminum partition etc complete as directed.</w:t>
            </w:r>
          </w:p>
        </w:tc>
        <w:tc>
          <w:tcPr>
            <w:tcW w:w="682" w:type="dxa"/>
          </w:tcPr>
          <w:p w:rsidR="004B4171" w:rsidRPr="000E25CA" w:rsidRDefault="004B4171" w:rsidP="00AB0505">
            <w:pPr>
              <w:jc w:val="center"/>
              <w:rPr>
                <w:rFonts w:ascii="Arial Narrow" w:hAnsi="Arial Narrow" w:cs="Arial"/>
                <w:sz w:val="20"/>
                <w:szCs w:val="18"/>
              </w:rPr>
            </w:pPr>
            <w:r w:rsidRPr="000E25CA">
              <w:rPr>
                <w:rFonts w:ascii="Arial Narrow" w:hAnsi="Arial Narrow" w:cs="Arial"/>
                <w:sz w:val="20"/>
                <w:szCs w:val="18"/>
              </w:rPr>
              <w:t>Each</w:t>
            </w:r>
          </w:p>
        </w:tc>
        <w:tc>
          <w:tcPr>
            <w:tcW w:w="809" w:type="dxa"/>
          </w:tcPr>
          <w:p w:rsidR="004B4171" w:rsidRPr="00AB0505" w:rsidRDefault="00AB0505" w:rsidP="00AB0505">
            <w:pPr>
              <w:jc w:val="center"/>
              <w:rPr>
                <w:rFonts w:ascii="Arial Narrow" w:hAnsi="Arial Narrow" w:cs="Arial"/>
                <w:sz w:val="20"/>
                <w:szCs w:val="18"/>
              </w:rPr>
            </w:pPr>
            <w:r w:rsidRPr="00AB0505">
              <w:rPr>
                <w:rFonts w:ascii="Arial Narrow" w:hAnsi="Arial Narrow" w:cs="Arial"/>
                <w:sz w:val="20"/>
                <w:szCs w:val="18"/>
              </w:rPr>
              <w:t>1.00</w:t>
            </w:r>
          </w:p>
        </w:tc>
        <w:tc>
          <w:tcPr>
            <w:tcW w:w="1028" w:type="dxa"/>
            <w:vAlign w:val="center"/>
          </w:tcPr>
          <w:p w:rsidR="004B4171" w:rsidRPr="0073489B" w:rsidRDefault="004B4171" w:rsidP="004B4171">
            <w:pPr>
              <w:jc w:val="center"/>
              <w:rPr>
                <w:rFonts w:ascii="Arial Narrow" w:hAnsi="Arial Narrow" w:cs="Arial"/>
                <w:b/>
                <w:sz w:val="20"/>
                <w:szCs w:val="18"/>
              </w:rPr>
            </w:pPr>
          </w:p>
        </w:tc>
        <w:tc>
          <w:tcPr>
            <w:tcW w:w="1800" w:type="dxa"/>
            <w:vAlign w:val="center"/>
          </w:tcPr>
          <w:p w:rsidR="004B4171" w:rsidRPr="0073489B" w:rsidRDefault="004B4171" w:rsidP="004B4171">
            <w:pPr>
              <w:jc w:val="center"/>
              <w:rPr>
                <w:rFonts w:ascii="Arial Narrow" w:hAnsi="Arial Narrow" w:cs="Arial"/>
                <w:b/>
                <w:sz w:val="20"/>
                <w:szCs w:val="18"/>
              </w:rPr>
            </w:pPr>
          </w:p>
        </w:tc>
        <w:tc>
          <w:tcPr>
            <w:tcW w:w="1260" w:type="dxa"/>
            <w:vAlign w:val="center"/>
          </w:tcPr>
          <w:p w:rsidR="004B4171" w:rsidRPr="0073489B" w:rsidRDefault="004B4171" w:rsidP="004B4171">
            <w:pPr>
              <w:jc w:val="center"/>
              <w:rPr>
                <w:rFonts w:ascii="Arial Narrow" w:hAnsi="Arial Narrow" w:cs="Arial"/>
                <w:b/>
                <w:sz w:val="20"/>
                <w:szCs w:val="18"/>
              </w:rPr>
            </w:pPr>
          </w:p>
        </w:tc>
      </w:tr>
    </w:tbl>
    <w:p w:rsidR="00A93887" w:rsidRDefault="00A93887" w:rsidP="00A93887">
      <w:pPr>
        <w:ind w:left="5040" w:firstLine="720"/>
        <w:rPr>
          <w:rFonts w:ascii="Arial Narrow" w:hAnsi="Arial Narrow"/>
        </w:rPr>
      </w:pPr>
      <w:r>
        <w:rPr>
          <w:rFonts w:ascii="Arial Narrow" w:hAnsi="Arial Narrow"/>
        </w:rPr>
        <w:t xml:space="preserve">                                       </w:t>
      </w:r>
      <w:proofErr w:type="gramStart"/>
      <w:r>
        <w:rPr>
          <w:rFonts w:ascii="Arial Narrow" w:hAnsi="Arial Narrow"/>
        </w:rPr>
        <w:t>Total value Rs.</w:t>
      </w:r>
      <w:proofErr w:type="gramEnd"/>
      <w:r>
        <w:rPr>
          <w:rFonts w:ascii="Arial Narrow" w:hAnsi="Arial Narrow"/>
        </w:rPr>
        <w:t xml:space="preserve">                  </w:t>
      </w:r>
    </w:p>
    <w:p w:rsidR="00A93887" w:rsidRDefault="00A93887" w:rsidP="00A93887">
      <w:pPr>
        <w:ind w:left="6480" w:firstLine="720"/>
      </w:pPr>
    </w:p>
    <w:p w:rsidR="00A93887" w:rsidRDefault="00A93887" w:rsidP="00A93887">
      <w:pPr>
        <w:rPr>
          <w:rFonts w:ascii="Arial Narrow" w:hAnsi="Arial Narrow"/>
          <w:sz w:val="20"/>
        </w:rPr>
      </w:pPr>
    </w:p>
    <w:p w:rsidR="00A93887" w:rsidRPr="00F41338" w:rsidRDefault="00A93887" w:rsidP="00A93887">
      <w:pPr>
        <w:rPr>
          <w:rFonts w:ascii="Arial Narrow" w:hAnsi="Arial Narrow"/>
          <w:b/>
          <w:sz w:val="20"/>
        </w:rPr>
      </w:pPr>
      <w:r w:rsidRPr="00F41338">
        <w:rPr>
          <w:rFonts w:ascii="Arial Narrow" w:hAnsi="Arial Narrow"/>
          <w:b/>
          <w:sz w:val="20"/>
        </w:rPr>
        <w:t>Rupees (………………………..………………….…….………………….…………………….…………………….…………………) Only</w:t>
      </w:r>
    </w:p>
    <w:p w:rsidR="00A93887" w:rsidRDefault="00A93887" w:rsidP="00A93887">
      <w:pPr>
        <w:spacing w:after="0"/>
        <w:rPr>
          <w:rFonts w:ascii="Arial Narrow" w:hAnsi="Arial Narrow"/>
          <w:sz w:val="20"/>
        </w:rPr>
      </w:pPr>
    </w:p>
    <w:p w:rsidR="00A93887" w:rsidRDefault="00A93887" w:rsidP="00A93887">
      <w:pPr>
        <w:spacing w:after="0"/>
        <w:rPr>
          <w:rFonts w:ascii="Arial Narrow" w:hAnsi="Arial Narrow"/>
          <w:sz w:val="20"/>
        </w:rPr>
      </w:pPr>
      <w:r>
        <w:rPr>
          <w:rFonts w:ascii="Arial Narrow" w:hAnsi="Arial Narrow"/>
          <w:sz w:val="20"/>
        </w:rPr>
        <w:t>NB:         1.       Rate</w:t>
      </w:r>
      <w:r w:rsidRPr="00BD1FEF">
        <w:rPr>
          <w:rFonts w:ascii="Arial Narrow" w:hAnsi="Arial Narrow"/>
          <w:sz w:val="20"/>
        </w:rPr>
        <w:t xml:space="preserve"> must be quoted both in word and figure.</w:t>
      </w:r>
    </w:p>
    <w:p w:rsidR="00A93887" w:rsidRPr="00E10AB8" w:rsidRDefault="00A93887" w:rsidP="00A93887">
      <w:pPr>
        <w:pStyle w:val="ListParagraph"/>
        <w:numPr>
          <w:ilvl w:val="0"/>
          <w:numId w:val="1"/>
        </w:numPr>
        <w:spacing w:after="0"/>
        <w:rPr>
          <w:rFonts w:ascii="Arial Narrow" w:hAnsi="Arial Narrow"/>
          <w:sz w:val="20"/>
        </w:rPr>
      </w:pPr>
      <w:r w:rsidRPr="00E10AB8">
        <w:rPr>
          <w:rFonts w:ascii="Arial Narrow" w:hAnsi="Arial Narrow"/>
          <w:sz w:val="20"/>
        </w:rPr>
        <w:t>.All work will be executed as per CPWD’s norms.</w:t>
      </w:r>
    </w:p>
    <w:p w:rsidR="00E44C71" w:rsidRDefault="00E44C71" w:rsidP="00E44C71">
      <w:pPr>
        <w:ind w:left="5760" w:firstLine="720"/>
      </w:pPr>
    </w:p>
    <w:sectPr w:rsidR="00E44C71" w:rsidSect="00970BB0">
      <w:pgSz w:w="11907" w:h="16839" w:code="9"/>
      <w:pgMar w:top="540" w:right="180" w:bottom="63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04A"/>
    <w:multiLevelType w:val="hybridMultilevel"/>
    <w:tmpl w:val="A0A2F8E0"/>
    <w:lvl w:ilvl="0" w:tplc="269A6E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201F6"/>
    <w:rsid w:val="000E25CA"/>
    <w:rsid w:val="00137163"/>
    <w:rsid w:val="002F154C"/>
    <w:rsid w:val="00316858"/>
    <w:rsid w:val="003201F6"/>
    <w:rsid w:val="00325D80"/>
    <w:rsid w:val="00330D52"/>
    <w:rsid w:val="00454E2E"/>
    <w:rsid w:val="004B4171"/>
    <w:rsid w:val="00524112"/>
    <w:rsid w:val="00687964"/>
    <w:rsid w:val="006E2EE5"/>
    <w:rsid w:val="00703D69"/>
    <w:rsid w:val="00723DDF"/>
    <w:rsid w:val="0091736D"/>
    <w:rsid w:val="009607B5"/>
    <w:rsid w:val="00970BB0"/>
    <w:rsid w:val="00A93887"/>
    <w:rsid w:val="00AB0505"/>
    <w:rsid w:val="00B93DAC"/>
    <w:rsid w:val="00BF2A0A"/>
    <w:rsid w:val="00C87BF6"/>
    <w:rsid w:val="00DA3544"/>
    <w:rsid w:val="00E44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F6"/>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Monuj</dc:creator>
  <cp:keywords/>
  <dc:description/>
  <cp:lastModifiedBy>user</cp:lastModifiedBy>
  <cp:revision>21</cp:revision>
  <dcterms:created xsi:type="dcterms:W3CDTF">2017-03-03T04:04:00Z</dcterms:created>
  <dcterms:modified xsi:type="dcterms:W3CDTF">2017-03-03T11:19:00Z</dcterms:modified>
</cp:coreProperties>
</file>